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C2A9773" w:rsidR="009D60D5" w:rsidRPr="001B5605" w:rsidRDefault="00B9757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BC40B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8D6341"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9798E7F" w:rsidR="00C2145A" w:rsidRPr="008D6341" w:rsidRDefault="00C2145A" w:rsidP="0099299C">
            <w:pPr>
              <w:rPr>
                <w:rFonts w:asciiTheme="minorHAnsi" w:hAnsiTheme="minorHAnsi"/>
                <w:b/>
                <w:sz w:val="24"/>
              </w:rPr>
            </w:pPr>
            <w:r w:rsidRPr="008D6341">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8D6341"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2BE690F8" w14:textId="3CBCFA79" w:rsidR="00741D2D" w:rsidRDefault="00BC40B9" w:rsidP="00996FEA">
            <w:pPr>
              <w:rPr>
                <w:rFonts w:asciiTheme="minorHAnsi" w:hAnsiTheme="minorHAnsi" w:cs="Arial"/>
                <w:i/>
                <w:iCs/>
                <w:sz w:val="24"/>
                <w:lang w:val="en"/>
              </w:rPr>
            </w:pPr>
            <w:r w:rsidRPr="00BC40B9">
              <w:rPr>
                <w:rFonts w:asciiTheme="minorHAnsi" w:hAnsiTheme="minorHAnsi" w:cs="Arial"/>
                <w:i/>
                <w:iCs/>
                <w:sz w:val="24"/>
                <w:lang w:val="en"/>
              </w:rPr>
              <w:t>PROCUREMENT OF IT INFRASTRUCTURE AND EQUIPMENT FOR THE BUREAU OF STATISTICS (BoS) OF THE KINGDOM OF LESOTHO</w:t>
            </w:r>
          </w:p>
          <w:p w14:paraId="38E1BC7D" w14:textId="77777777" w:rsidR="002F2380" w:rsidRDefault="002F2380" w:rsidP="00996FEA">
            <w:pPr>
              <w:rPr>
                <w:rFonts w:asciiTheme="minorHAnsi" w:hAnsiTheme="minorHAnsi" w:cs="Arial"/>
                <w:i/>
                <w:iCs/>
                <w:sz w:val="24"/>
                <w:lang w:val="en"/>
              </w:rPr>
            </w:pPr>
          </w:p>
          <w:p w14:paraId="336E97BB" w14:textId="05400C23" w:rsidR="002F2380" w:rsidRPr="002F2380" w:rsidRDefault="002F2380" w:rsidP="00996FEA">
            <w:pPr>
              <w:rPr>
                <w:rFonts w:asciiTheme="minorHAnsi" w:hAnsiTheme="minorHAnsi" w:cs="Arial"/>
                <w:b/>
                <w:i/>
                <w:sz w:val="24"/>
                <w:lang w:val="en-GB"/>
              </w:rPr>
            </w:pPr>
            <w:r>
              <w:rPr>
                <w:rFonts w:asciiTheme="minorHAnsi" w:hAnsiTheme="minorHAnsi" w:cstheme="minorHAnsi"/>
                <w:b/>
                <w:i/>
                <w:color w:val="1F497D" w:themeColor="text2"/>
                <w:sz w:val="22"/>
                <w:szCs w:val="22"/>
                <w:lang w:val="en"/>
              </w:rPr>
              <w:t xml:space="preserve">            </w:t>
            </w:r>
            <w:r w:rsidRPr="002F2380">
              <w:rPr>
                <w:rFonts w:asciiTheme="minorHAnsi" w:hAnsiTheme="minorHAnsi" w:cstheme="minorHAnsi"/>
                <w:b/>
                <w:i/>
                <w:color w:val="1F497D" w:themeColor="text2"/>
                <w:sz w:val="22"/>
                <w:szCs w:val="22"/>
                <w:lang w:val="en"/>
              </w:rPr>
              <w:t>LOT 2- NETWORK AND POWER STRUCTURE</w:t>
            </w:r>
          </w:p>
        </w:tc>
      </w:tr>
      <w:tr w:rsidR="008714BB" w:rsidRPr="008D6341"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8D6341"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28958BBF" w14:textId="2EE8A0EF" w:rsidR="0099299C" w:rsidRPr="006F4BFD" w:rsidRDefault="00B501AB" w:rsidP="0099299C">
            <w:pPr>
              <w:pStyle w:val="Paragraphedeliste"/>
              <w:numPr>
                <w:ilvl w:val="0"/>
                <w:numId w:val="37"/>
              </w:numPr>
              <w:spacing w:line="240" w:lineRule="auto"/>
              <w:rPr>
                <w:rFonts w:asciiTheme="minorHAnsi" w:hAnsiTheme="minorHAnsi" w:cstheme="minorHAnsi"/>
                <w:sz w:val="24"/>
                <w:szCs w:val="24"/>
              </w:rPr>
            </w:pPr>
            <w:r>
              <w:rPr>
                <w:rFonts w:asciiTheme="minorHAnsi" w:hAnsiTheme="minorHAnsi" w:cstheme="minorHAnsi"/>
                <w:sz w:val="22"/>
                <w:szCs w:val="22"/>
                <w:lang w:val="en"/>
              </w:rPr>
              <w:t xml:space="preserve"> Lot 2- Network and power structure</w:t>
            </w:r>
            <w:r w:rsidR="0099299C">
              <w:rPr>
                <w:rFonts w:asciiTheme="minorHAnsi" w:hAnsiTheme="minorHAnsi" w:cstheme="minorHAnsi"/>
                <w:sz w:val="24"/>
                <w:szCs w:val="24"/>
                <w:lang w:val="en"/>
              </w:rPr>
              <w:t xml:space="preserve">: </w:t>
            </w:r>
            <w:r w:rsidR="0023532D" w:rsidRPr="006F4BFD">
              <w:rPr>
                <w:rFonts w:asciiTheme="minorHAnsi" w:hAnsiTheme="minorHAnsi" w:cstheme="minorHAnsi"/>
                <w:b/>
                <w:sz w:val="24"/>
                <w:szCs w:val="24"/>
                <w:lang w:val="en"/>
              </w:rPr>
              <w:t xml:space="preserve">30 000 </w:t>
            </w:r>
            <w:r w:rsidR="0099299C" w:rsidRPr="006F4BFD">
              <w:rPr>
                <w:rFonts w:asciiTheme="minorHAnsi" w:hAnsiTheme="minorHAnsi" w:cstheme="minorHAnsi"/>
                <w:b/>
                <w:sz w:val="24"/>
                <w:szCs w:val="24"/>
                <w:lang w:val="en"/>
              </w:rPr>
              <w:t>€ exc.VAT Maximum</w:t>
            </w:r>
          </w:p>
          <w:p w14:paraId="3090F4B2" w14:textId="450D9866" w:rsidR="00741D2D" w:rsidRPr="00263FD0" w:rsidRDefault="00741D2D" w:rsidP="006F4BFD">
            <w:pPr>
              <w:pStyle w:val="Paragraphedeliste"/>
              <w:spacing w:line="240" w:lineRule="auto"/>
              <w:rPr>
                <w:rFonts w:asciiTheme="minorHAnsi" w:hAnsiTheme="minorHAnsi" w:cs="Arial"/>
                <w:sz w:val="24"/>
                <w:lang w:val="en-GB"/>
              </w:rPr>
            </w:pPr>
          </w:p>
        </w:tc>
      </w:tr>
      <w:tr w:rsidR="008714BB" w:rsidRPr="008D6341"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8D6341"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788132FF" w14:textId="0F8E6BA2" w:rsidR="0099299C" w:rsidRPr="00342E4D" w:rsidRDefault="0099299C" w:rsidP="0099299C">
            <w:pPr>
              <w:pStyle w:val="u"/>
              <w:overflowPunct/>
              <w:autoSpaceDE/>
              <w:autoSpaceDN/>
              <w:adjustRightInd/>
              <w:spacing w:before="120"/>
              <w:ind w:left="0"/>
              <w:textAlignment w:val="auto"/>
              <w:rPr>
                <w:rFonts w:asciiTheme="minorHAnsi" w:hAnsiTheme="minorHAnsi" w:cstheme="minorHAnsi"/>
                <w:szCs w:val="22"/>
                <w:lang w:val="en-GB"/>
              </w:rPr>
            </w:pPr>
            <w:r w:rsidRPr="00904E09">
              <w:rPr>
                <w:rFonts w:asciiTheme="minorHAnsi" w:hAnsiTheme="minorHAnsi" w:cstheme="minorHAnsi"/>
                <w:szCs w:val="22"/>
                <w:lang w:val="en"/>
              </w:rPr>
              <w:t xml:space="preserve"> Adapted procedure in application of Articles L. 2123-1 and R. 2123-1 to R. 2123-7 of CCP</w:t>
            </w:r>
          </w:p>
          <w:p w14:paraId="012CC13F" w14:textId="0C34EC2C"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37DCC83B"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210630">
              <w:rPr>
                <w:noProof/>
                <w:webHidden/>
              </w:rPr>
              <w:t>5</w:t>
            </w:r>
            <w:r w:rsidR="00210630">
              <w:rPr>
                <w:noProof/>
                <w:webHidden/>
              </w:rPr>
              <w:fldChar w:fldCharType="end"/>
            </w:r>
          </w:hyperlink>
        </w:p>
        <w:p w14:paraId="538D11B6" w14:textId="6F494DA5"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65ED4B28" w14:textId="096128F2"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5B6927C7" w14:textId="22B56276"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6C27ECDC" w14:textId="1ACC6308" w:rsidR="00210630" w:rsidRDefault="00B97570">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52B69F85" w14:textId="7BF98F64" w:rsidR="00210630" w:rsidRDefault="00B97570">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431284DD" w14:textId="2DB5EF59" w:rsidR="00210630" w:rsidRDefault="00B97570">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387FDA11" w14:textId="0AFC43A2" w:rsidR="00210630" w:rsidRDefault="00B97570">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1BDD9878" w14:textId="46A3D14B" w:rsidR="00210630" w:rsidRDefault="00B97570">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1F2EE25A" w14:textId="3AABFFCA"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64AE575B" w14:textId="4AC38571" w:rsidR="00210630" w:rsidRDefault="00B97570">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0F5A34E6" w14:textId="56C7E54B" w:rsidR="00210630" w:rsidRDefault="00B97570">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12AC122E" w14:textId="538A8DBE" w:rsidR="00210630" w:rsidRDefault="00B97570">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6E423225" w14:textId="4805179D" w:rsidR="00210630" w:rsidRDefault="00B97570">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7C8AA18F" w14:textId="59091E96" w:rsidR="00210630" w:rsidRDefault="00B97570">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6D64EF58" w14:textId="1054C93D" w:rsidR="00210630" w:rsidRDefault="00B97570">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543F01AC" w14:textId="7CE376AF" w:rsidR="00210630" w:rsidRDefault="00B97570">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0300352" w14:textId="18FD1D1C" w:rsidR="00210630" w:rsidRDefault="00B97570">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CFC207B" w14:textId="28A37FA9" w:rsidR="00210630" w:rsidRDefault="00B97570">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0F76D14C" w14:textId="0603E30D"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C481671" w14:textId="4D1E3416" w:rsidR="00210630" w:rsidRDefault="00B97570">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491D1FA" w14:textId="5956F8E2" w:rsidR="00210630" w:rsidRDefault="00B97570">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7931575B" w14:textId="0D759FC4"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4F141B4" w14:textId="300462A4" w:rsidR="00210630" w:rsidRDefault="00B97570">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66729C23" w14:textId="1D0D2BC1" w:rsidR="00210630" w:rsidRDefault="00B97570">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55DCCD65" w14:textId="76D0EBE7" w:rsidR="00210630" w:rsidRDefault="00B97570">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12C07E00" w14:textId="0E4DD573" w:rsidR="00210630" w:rsidRDefault="00B97570">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DAE8576" w14:textId="43765294" w:rsidR="00210630" w:rsidRDefault="00B97570">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2B42FA4D" w14:textId="31AF7EB6" w:rsidR="00210630" w:rsidRDefault="00B97570">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43892E52" w14:textId="08B11722" w:rsidR="00210630" w:rsidRDefault="00B97570">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00C2CB2C" w14:textId="0F6BC42D" w:rsidR="00210630" w:rsidRDefault="00B97570">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210630">
              <w:rPr>
                <w:noProof/>
                <w:webHidden/>
              </w:rPr>
              <w:t>17</w:t>
            </w:r>
            <w:r w:rsidR="00210630">
              <w:rPr>
                <w:noProof/>
                <w:webHidden/>
              </w:rPr>
              <w:fldChar w:fldCharType="end"/>
            </w:r>
          </w:hyperlink>
        </w:p>
        <w:p w14:paraId="4BF9001F" w14:textId="015395C7" w:rsidR="00210630" w:rsidRDefault="00B97570">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2A867464" w14:textId="3410EA84" w:rsidR="00210630" w:rsidRDefault="00B97570">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032BD814" w14:textId="7227ABF4" w:rsidR="00210630" w:rsidRDefault="00B97570">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40D3023" w14:textId="46759742" w:rsidR="00210630" w:rsidRDefault="00B97570">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8FC8363" w14:textId="76E7C671"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1A494130" w14:textId="5F50A4F0" w:rsidR="00210630" w:rsidRDefault="00B97570">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07568836" w14:textId="4E59BB9E" w:rsidR="00210630" w:rsidRDefault="00B97570">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1DB434D2" w14:textId="20A5566C" w:rsidR="00210630" w:rsidRDefault="00B97570">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255B0E6B" w14:textId="5263C385" w:rsidR="00210630" w:rsidRDefault="00B97570">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144E634" w14:textId="6DCA03B7"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B402FBC" w14:textId="7F8B70E1"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287406C8" w14:textId="444B0779"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634E513" w14:textId="6D59727E" w:rsidR="00210630" w:rsidRDefault="00B97570">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3644C925" w14:textId="2EF1C3CF" w:rsidR="00210630" w:rsidRDefault="00B97570">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7E54F9C" w14:textId="423FE0EF"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32BCBDF" w14:textId="27AE4C16" w:rsidR="00210630" w:rsidRDefault="00B97570">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4238E654" w14:textId="057CC936" w:rsidR="00210630" w:rsidRDefault="00B97570">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1BE906D4" w14:textId="10BC7E1D" w:rsidR="00210630" w:rsidRDefault="00B97570">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55B7A31E" w14:textId="7C910916" w:rsidR="00210630" w:rsidRDefault="00B97570">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0F9A745" w14:textId="7C989BF5" w:rsidR="00210630" w:rsidRDefault="00B97570">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492AEBA" w14:textId="26AEE2D3" w:rsidR="00210630" w:rsidRDefault="00B97570">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A45D2F1" w14:textId="4FF0D28C"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33BA1D75" w14:textId="1D52035C" w:rsidR="00210630" w:rsidRDefault="00B97570">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608EB07" w14:textId="0038DD04" w:rsidR="00210630" w:rsidRDefault="00B97570">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1F2D2936" w14:textId="483986D4" w:rsidR="00210630" w:rsidRDefault="00B97570">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2292C2E7" w14:textId="743A46A9"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734BD9ED" w14:textId="15D96439"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3FF45A46" w14:textId="261EEACB"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1C380EF7" w14:textId="52F89650"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2DA2E3E9" w14:textId="47C788CE"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5D0E34BD" w14:textId="082BEF71"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050A215D" w14:textId="619E1847" w:rsidR="00210630" w:rsidRDefault="00B97570">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0AE9312" w14:textId="5C534F2B" w:rsidR="00210630" w:rsidRDefault="00B97570">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44D12C5" w14:textId="378B6CD7" w:rsidR="00210630" w:rsidRDefault="00B97570">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210630">
              <w:rPr>
                <w:noProof/>
                <w:webHidden/>
              </w:rPr>
              <w:t>31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proofErr w:type="gramStart"/>
      <w:r w:rsidRPr="003115EA">
        <w:rPr>
          <w:rFonts w:asciiTheme="minorHAnsi" w:hAnsiTheme="minorHAnsi" w:cs="Arial"/>
          <w:b/>
          <w:bCs/>
          <w:sz w:val="22"/>
          <w:lang w:val="en"/>
        </w:rPr>
        <w:t>and</w:t>
      </w:r>
      <w:proofErr w:type="gramEnd"/>
      <w:r w:rsidRPr="003115EA">
        <w:rPr>
          <w:rFonts w:asciiTheme="minorHAnsi" w:hAnsiTheme="minorHAnsi" w:cs="Arial"/>
          <w:b/>
          <w:bCs/>
          <w:sz w:val="22"/>
          <w:lang w:val="en"/>
        </w:rPr>
        <w:t>:</w:t>
      </w:r>
    </w:p>
    <w:tbl>
      <w:tblPr>
        <w:tblStyle w:val="Grilledutableau"/>
        <w:tblW w:w="0" w:type="auto"/>
        <w:tblLook w:val="04A0" w:firstRow="1" w:lastRow="0" w:firstColumn="1" w:lastColumn="0" w:noHBand="0" w:noVBand="1"/>
      </w:tblPr>
      <w:tblGrid>
        <w:gridCol w:w="9736"/>
      </w:tblGrid>
      <w:tr w:rsidR="00DE1070" w:rsidRPr="008D6341"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6AE51C15" w:rsidR="00416A7A" w:rsidRPr="003115EA" w:rsidRDefault="00DE1070" w:rsidP="00416A7A">
      <w:pPr>
        <w:spacing w:before="120"/>
        <w:jc w:val="both"/>
        <w:rPr>
          <w:rFonts w:asciiTheme="minorHAnsi" w:hAnsiTheme="minorHAnsi" w:cstheme="minorHAnsi"/>
          <w:sz w:val="22"/>
          <w:lang w:val="en-GB"/>
        </w:rPr>
      </w:pPr>
      <w:proofErr w:type="gramStart"/>
      <w:r w:rsidRPr="003115EA">
        <w:rPr>
          <w:rFonts w:asciiTheme="minorHAnsi" w:hAnsiTheme="minorHAnsi" w:cstheme="minorHAnsi"/>
          <w:sz w:val="22"/>
          <w:lang w:val="en"/>
        </w:rPr>
        <w:t>In the con</w:t>
      </w:r>
      <w:r w:rsidR="00BC40B9">
        <w:rPr>
          <w:rFonts w:asciiTheme="minorHAnsi" w:hAnsiTheme="minorHAnsi" w:cstheme="minorHAnsi"/>
          <w:sz w:val="22"/>
          <w:lang w:val="en"/>
        </w:rPr>
        <w:t>text of the cooperation project</w:t>
      </w:r>
      <w:r w:rsidRPr="003115EA">
        <w:rPr>
          <w:rFonts w:asciiTheme="minorHAnsi" w:hAnsiTheme="minorHAnsi" w:cstheme="minorHAnsi"/>
          <w:sz w:val="22"/>
          <w:lang w:val="en"/>
        </w:rPr>
        <w: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w:t>
      </w:r>
      <w:r w:rsidR="00BC40B9">
        <w:rPr>
          <w:rFonts w:asciiTheme="minorHAnsi" w:hAnsiTheme="minorHAnsi" w:cstheme="minorHAnsi"/>
          <w:sz w:val="22"/>
          <w:lang w:val="en"/>
        </w:rPr>
        <w:t xml:space="preserve"> 25/07/2026</w:t>
      </w:r>
      <w:r w:rsidRPr="003115EA">
        <w:rPr>
          <w:rFonts w:asciiTheme="minorHAnsi" w:hAnsiTheme="minorHAnsi" w:cstheme="minorHAnsi"/>
          <w:sz w:val="22"/>
          <w:lang w:val="en"/>
        </w:rPr>
        <w:t xml:space="preserve"> between </w:t>
      </w:r>
      <w:r w:rsidR="00BC40B9">
        <w:rPr>
          <w:rFonts w:asciiTheme="minorHAnsi" w:hAnsiTheme="minorHAnsi" w:cstheme="minorHAnsi"/>
          <w:sz w:val="22"/>
          <w:lang w:val="en"/>
        </w:rPr>
        <w:t xml:space="preserve">Expertise France and the </w:t>
      </w:r>
      <w:r w:rsidR="00BC40B9">
        <w:rPr>
          <w:rFonts w:asciiTheme="minorHAnsi" w:hAnsiTheme="minorHAnsi" w:cstheme="minorHAnsi"/>
          <w:i/>
          <w:iCs/>
          <w:sz w:val="22"/>
          <w:lang w:val="en"/>
        </w:rPr>
        <w:t>European Union Delegation in Lesotho</w:t>
      </w:r>
      <w:r w:rsidRPr="003115EA">
        <w:rPr>
          <w:rFonts w:asciiTheme="minorHAnsi" w:hAnsiTheme="minorHAnsi" w:cstheme="minorHAnsi"/>
          <w:sz w:val="22"/>
          <w:lang w:val="en"/>
        </w:rPr>
        <w:t xml:space="preserve">, </w:t>
      </w:r>
      <w:r w:rsidRPr="00BC40B9">
        <w:rPr>
          <w:rFonts w:asciiTheme="minorHAnsi" w:hAnsiTheme="minorHAnsi" w:cstheme="minorHAnsi"/>
          <w:sz w:val="22"/>
          <w:lang w:val="en"/>
        </w:rPr>
        <w:t>covering “</w:t>
      </w:r>
      <w:r w:rsidR="00BC40B9" w:rsidRPr="00BC40B9">
        <w:rPr>
          <w:rFonts w:asciiTheme="minorHAnsi" w:hAnsiTheme="minorHAnsi" w:cstheme="minorHAnsi"/>
          <w:i/>
          <w:iCs/>
          <w:sz w:val="22"/>
          <w:lang w:val="en"/>
        </w:rPr>
        <w:t>Equitable Lesotho: Strengthening the National Statistical System in Lesotho</w:t>
      </w:r>
      <w:r w:rsidR="00BC40B9">
        <w:rPr>
          <w:rFonts w:asciiTheme="minorHAnsi" w:hAnsiTheme="minorHAnsi" w:cstheme="minorHAnsi"/>
          <w:sz w:val="22"/>
          <w:lang w:val="en"/>
        </w:rPr>
        <w:t>”</w:t>
      </w:r>
      <w:r w:rsidRPr="00BC40B9">
        <w:rPr>
          <w:rFonts w:asciiTheme="minorHAnsi" w:hAnsiTheme="minorHAnsi" w:cstheme="minorHAnsi"/>
          <w:sz w:val="22"/>
          <w:lang w:val="en"/>
        </w:rPr>
        <w:t>,</w:t>
      </w:r>
      <w:r w:rsidR="003115EA" w:rsidRPr="00BC40B9">
        <w:rPr>
          <w:rFonts w:asciiTheme="minorHAnsi" w:hAnsiTheme="minorHAnsi" w:cstheme="minorHAnsi"/>
          <w:sz w:val="22"/>
          <w:lang w:val="en"/>
        </w:rPr>
        <w:t xml:space="preserve"> </w:t>
      </w:r>
      <w:r w:rsidR="003115EA" w:rsidRPr="00BC40B9">
        <w:rPr>
          <w:rFonts w:asciiTheme="minorHAnsi" w:hAnsiTheme="minorHAnsi" w:cstheme="minorHAnsi"/>
          <w:smallCaps/>
          <w:szCs w:val="22"/>
          <w:lang w:val="en-GB"/>
        </w:rPr>
        <w:t>E</w:t>
      </w:r>
      <w:r w:rsidR="003115EA" w:rsidRPr="00BC40B9">
        <w:rPr>
          <w:rFonts w:asciiTheme="minorHAnsi" w:hAnsiTheme="minorHAnsi" w:cstheme="minorHAnsi"/>
          <w:smallCaps/>
          <w:sz w:val="22"/>
          <w:szCs w:val="22"/>
          <w:lang w:val="en-GB"/>
        </w:rPr>
        <w:t xml:space="preserve">xpertise </w:t>
      </w:r>
      <w:r w:rsidR="003115EA" w:rsidRPr="00BC40B9">
        <w:rPr>
          <w:rFonts w:asciiTheme="minorHAnsi" w:hAnsiTheme="minorHAnsi" w:cstheme="minorHAnsi"/>
          <w:smallCaps/>
          <w:szCs w:val="22"/>
          <w:lang w:val="en-GB"/>
        </w:rPr>
        <w:t>F</w:t>
      </w:r>
      <w:r w:rsidR="003115EA" w:rsidRPr="00BC40B9">
        <w:rPr>
          <w:rFonts w:asciiTheme="minorHAnsi" w:hAnsiTheme="minorHAnsi" w:cstheme="minorHAnsi"/>
          <w:smallCaps/>
          <w:sz w:val="22"/>
          <w:szCs w:val="22"/>
          <w:lang w:val="en-GB"/>
        </w:rPr>
        <w:t xml:space="preserve">rance </w:t>
      </w:r>
      <w:r w:rsidRPr="00BC40B9">
        <w:rPr>
          <w:rFonts w:asciiTheme="minorHAnsi" w:hAnsiTheme="minorHAnsi" w:cstheme="minorHAnsi"/>
          <w:sz w:val="22"/>
          <w:lang w:val="en"/>
        </w:rPr>
        <w:t xml:space="preserve">asks the </w:t>
      </w:r>
      <w:r w:rsidRPr="00BC40B9">
        <w:rPr>
          <w:rFonts w:asciiTheme="minorHAnsi" w:hAnsiTheme="minorHAnsi" w:cstheme="minorHAnsi"/>
          <w:smallCaps/>
          <w:sz w:val="22"/>
          <w:lang w:val="en"/>
        </w:rPr>
        <w:t>Contractor</w:t>
      </w:r>
      <w:r w:rsidRPr="00BC40B9">
        <w:rPr>
          <w:rFonts w:asciiTheme="minorHAnsi" w:hAnsiTheme="minorHAnsi" w:cstheme="minorHAnsi"/>
          <w:sz w:val="22"/>
          <w:lang w:val="en"/>
        </w:rPr>
        <w:t xml:space="preserve">, which accepts the same, to perform the services and deliver the services under the </w:t>
      </w:r>
      <w:r w:rsidRPr="00BC40B9">
        <w:rPr>
          <w:rFonts w:asciiTheme="minorHAnsi" w:hAnsiTheme="minorHAnsi" w:cstheme="minorHAnsi"/>
          <w:smallCaps/>
          <w:sz w:val="22"/>
          <w:lang w:val="en"/>
        </w:rPr>
        <w:t xml:space="preserve">Contract </w:t>
      </w:r>
      <w:r w:rsidRPr="00BC40B9">
        <w:rPr>
          <w:rFonts w:asciiTheme="minorHAnsi" w:hAnsiTheme="minorHAnsi" w:cstheme="minorHAnsi"/>
          <w:sz w:val="22"/>
          <w:lang w:val="en"/>
        </w:rPr>
        <w:t>as</w:t>
      </w:r>
      <w:r w:rsidRPr="003115EA">
        <w:rPr>
          <w:rFonts w:asciiTheme="minorHAnsi" w:hAnsiTheme="minorHAnsi" w:cstheme="minorHAnsi"/>
          <w:sz w:val="22"/>
          <w:lang w:val="en"/>
        </w:rPr>
        <w:t xml:space="preserve"> set out in the attached technical annex entitled “Specifications”.</w:t>
      </w:r>
      <w:proofErr w:type="gramEnd"/>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4D60FD5D" w:rsidR="000A6E96" w:rsidRDefault="00E551F2" w:rsidP="003E0766">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BC40B9" w:rsidRPr="00BC40B9">
        <w:rPr>
          <w:rFonts w:asciiTheme="minorHAnsi" w:hAnsiTheme="minorHAnsi" w:cs="Arial"/>
          <w:i/>
          <w:iCs/>
          <w:lang w:val="en"/>
        </w:rPr>
        <w:t xml:space="preserve">PROCUREMENT OF IT INFRASTRUCTURE AND EQUIPMENT FOR THE BUREAU OF STATISTICS (BoS) OF THE KINGDOM OF LESOTHO </w:t>
      </w:r>
      <w:r w:rsidRPr="00F2235E">
        <w:rPr>
          <w:rFonts w:asciiTheme="minorHAnsi" w:hAnsiTheme="minorHAnsi" w:cs="Arial"/>
          <w:lang w:val="en"/>
        </w:rPr>
        <w:t>“.</w:t>
      </w:r>
    </w:p>
    <w:p w14:paraId="1CE4BE51" w14:textId="737EFC6F" w:rsidR="002F2380" w:rsidRPr="002F2380" w:rsidRDefault="002F2380" w:rsidP="003E0766">
      <w:pPr>
        <w:pStyle w:val="u"/>
        <w:widowControl w:val="0"/>
        <w:spacing w:before="240"/>
        <w:ind w:left="561"/>
        <w:rPr>
          <w:rFonts w:asciiTheme="minorHAnsi" w:hAnsiTheme="minorHAnsi" w:cs="Arial"/>
          <w:i/>
          <w:lang w:val="en-GB"/>
        </w:rPr>
      </w:pPr>
      <w:r w:rsidRPr="002F2380">
        <w:rPr>
          <w:rFonts w:asciiTheme="minorHAnsi" w:hAnsiTheme="minorHAnsi" w:cstheme="minorHAnsi"/>
          <w:i/>
          <w:szCs w:val="22"/>
          <w:lang w:val="en"/>
        </w:rPr>
        <w:t>LOT 2- NETWORK AND POWER STRUCTURE</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60983DFF"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BC40B9">
        <w:rPr>
          <w:rFonts w:asciiTheme="minorHAnsi" w:hAnsiTheme="minorHAnsi" w:cstheme="minorHAnsi"/>
          <w:szCs w:val="22"/>
          <w:lang w:val="en"/>
        </w:rPr>
        <w:t xml:space="preserve">Technical </w:t>
      </w:r>
      <w:r w:rsidRPr="00F2235E">
        <w:rPr>
          <w:rFonts w:asciiTheme="minorHAnsi" w:hAnsiTheme="minorHAnsi" w:cstheme="minorHAnsi"/>
          <w:szCs w:val="22"/>
          <w:lang w:val="en"/>
        </w:rPr>
        <w:t>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6048C97C" w:rsidR="00110630" w:rsidRPr="00F2235E"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w:t>
      </w:r>
      <w:r w:rsidR="00BC40B9">
        <w:rPr>
          <w:rFonts w:asciiTheme="minorHAnsi" w:hAnsiTheme="minorHAnsi" w:cstheme="minorHAnsi"/>
          <w:szCs w:val="22"/>
          <w:lang w:val="en"/>
        </w:rPr>
        <w:t>attached: purchase order model)</w:t>
      </w:r>
      <w:r w:rsidRPr="00F2235E">
        <w:rPr>
          <w:rFonts w:asciiTheme="minorHAnsi" w:hAnsiTheme="minorHAnsi" w:cstheme="minorHAnsi"/>
          <w:szCs w:val="22"/>
          <w:lang w:val="en"/>
        </w:rPr>
        <w:t xml:space="preserve">; </w:t>
      </w:r>
    </w:p>
    <w:p w14:paraId="2A2D5D68" w14:textId="62CA3CC9" w:rsidR="00663C0B" w:rsidRPr="00F2235E" w:rsidRDefault="00663C0B" w:rsidP="003569F1">
      <w:pPr>
        <w:pStyle w:val="Paragraphedeliste"/>
        <w:ind w:left="1701"/>
        <w:rPr>
          <w:rFonts w:asciiTheme="minorHAnsi" w:eastAsia="Times New Roman" w:hAnsiTheme="minorHAnsi" w:cstheme="minorHAnsi"/>
          <w:sz w:val="22"/>
          <w:szCs w:val="22"/>
          <w:lang w:val="en-GB"/>
        </w:rPr>
      </w:pPr>
    </w:p>
    <w:p w14:paraId="224CFC1F" w14:textId="13432E36"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w:t>
      </w:r>
      <w:r w:rsidR="002612F5">
        <w:rPr>
          <w:rFonts w:asciiTheme="minorHAnsi" w:hAnsiTheme="minorHAnsi" w:cstheme="minorHAnsi"/>
          <w:szCs w:val="22"/>
          <w:lang w:val="en"/>
        </w:rPr>
        <w:t xml:space="preserve"> for </w:t>
      </w:r>
      <w:r w:rsidRPr="00F2235E">
        <w:rPr>
          <w:rFonts w:asciiTheme="minorHAnsi" w:hAnsiTheme="minorHAnsi" w:cstheme="minorHAnsi"/>
          <w:szCs w:val="22"/>
          <w:lang w:val="en"/>
        </w:rPr>
        <w:t>day-to-day supplies and services approve</w:t>
      </w:r>
      <w:r w:rsidR="002612F5">
        <w:rPr>
          <w:rFonts w:asciiTheme="minorHAnsi" w:hAnsiTheme="minorHAnsi" w:cstheme="minorHAnsi"/>
          <w:szCs w:val="22"/>
          <w:lang w:val="en"/>
        </w:rPr>
        <w:t>d under the Order 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EC5FC0">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w:t>
      </w:r>
      <w:proofErr w:type="gramStart"/>
      <w:r w:rsidRPr="000D19AC">
        <w:rPr>
          <w:rFonts w:asciiTheme="minorHAnsi" w:hAnsiTheme="minorHAnsi" w:cs="Arial"/>
          <w:lang w:val="en"/>
        </w:rPr>
        <w:t>may have been made</w:t>
      </w:r>
      <w:proofErr w:type="gramEnd"/>
      <w:r w:rsidRPr="000D19AC">
        <w:rPr>
          <w:rFonts w:asciiTheme="minorHAnsi" w:hAnsiTheme="minorHAnsi" w:cs="Arial"/>
          <w:lang w:val="en"/>
        </w:rPr>
        <w:t xml:space="preserv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w:t>
      </w:r>
      <w:proofErr w:type="gramStart"/>
      <w:r w:rsidRPr="000D19AC">
        <w:rPr>
          <w:rFonts w:asciiTheme="minorHAnsi" w:hAnsiTheme="minorHAnsi" w:cs="Arial"/>
          <w:lang w:val="en"/>
        </w:rPr>
        <w:t>are acknowledged</w:t>
      </w:r>
      <w:proofErr w:type="gramEnd"/>
      <w:r w:rsidRPr="000D19AC">
        <w:rPr>
          <w:rFonts w:asciiTheme="minorHAnsi" w:hAnsiTheme="minorHAnsi" w:cs="Arial"/>
          <w:lang w:val="en"/>
        </w:rPr>
        <w:t xml:space="preserve">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proofErr w:type="gramStart"/>
      <w:r w:rsidRPr="000D19AC">
        <w:rPr>
          <w:rFonts w:asciiTheme="minorHAnsi" w:hAnsiTheme="minorHAnsi" w:cs="Arial"/>
          <w:lang w:val="en"/>
        </w:rPr>
        <w:t>must be covered</w:t>
      </w:r>
      <w:proofErr w:type="gramEnd"/>
      <w:r w:rsidRPr="000D19AC">
        <w:rPr>
          <w:rFonts w:asciiTheme="minorHAnsi" w:hAnsiTheme="minorHAnsi" w:cs="Arial"/>
          <w:lang w:val="en"/>
        </w:rPr>
        <w:t xml:space="preserve">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3C4BBC19" w14:textId="7BD2AF32" w:rsidR="001B6DF5" w:rsidRPr="000D19AC" w:rsidRDefault="001B6DF5" w:rsidP="001B6DF5">
      <w:pPr>
        <w:pStyle w:val="u"/>
        <w:widowControl w:val="0"/>
        <w:spacing w:before="240"/>
        <w:ind w:left="567"/>
        <w:rPr>
          <w:rFonts w:asciiTheme="minorHAnsi" w:hAnsiTheme="minorHAnsi" w:cstheme="minorHAnsi"/>
          <w:szCs w:val="22"/>
          <w:lang w:val="en-GB"/>
        </w:rPr>
      </w:pPr>
      <w:bookmarkStart w:id="10" w:name="_Toc379270787"/>
      <w:r w:rsidRPr="003569F1">
        <w:rPr>
          <w:rFonts w:asciiTheme="minorHAnsi" w:hAnsiTheme="minorHAnsi" w:cstheme="minorHAnsi"/>
          <w:szCs w:val="22"/>
          <w:lang w:val="en"/>
        </w:rPr>
        <w:t xml:space="preserve">The </w:t>
      </w:r>
      <w:r w:rsidRPr="003569F1">
        <w:rPr>
          <w:rFonts w:asciiTheme="minorHAnsi" w:hAnsiTheme="minorHAnsi" w:cstheme="minorHAnsi"/>
          <w:smallCaps/>
          <w:szCs w:val="22"/>
          <w:lang w:val="en"/>
        </w:rPr>
        <w:t>Contract</w:t>
      </w:r>
      <w:r w:rsidRPr="003569F1">
        <w:rPr>
          <w:rFonts w:asciiTheme="minorHAnsi" w:hAnsiTheme="minorHAnsi" w:cstheme="minorHAnsi"/>
          <w:szCs w:val="22"/>
          <w:lang w:val="en"/>
        </w:rPr>
        <w:t xml:space="preserve"> is a single-contractor framework contract within the meaning of Article L. 2125-1 of the CCP. It </w:t>
      </w:r>
      <w:proofErr w:type="gramStart"/>
      <w:r w:rsidRPr="003569F1">
        <w:rPr>
          <w:rFonts w:asciiTheme="minorHAnsi" w:hAnsiTheme="minorHAnsi" w:cstheme="minorHAnsi"/>
          <w:szCs w:val="22"/>
          <w:lang w:val="en"/>
        </w:rPr>
        <w:t>is executed</w:t>
      </w:r>
      <w:proofErr w:type="gramEnd"/>
      <w:r w:rsidRPr="003569F1">
        <w:rPr>
          <w:rFonts w:asciiTheme="minorHAnsi" w:hAnsiTheme="minorHAnsi" w:cstheme="minorHAnsi"/>
          <w:szCs w:val="22"/>
          <w:lang w:val="en"/>
        </w:rPr>
        <w:t xml:space="preserve"> as and when purchase orders are issued in accordance with Articles R. 2162-13 and R.2162-14 of the CCP and with the contractual stipulations set out in its general and special conditions</w:t>
      </w:r>
      <w:r w:rsidRPr="000D19AC">
        <w:rPr>
          <w:rFonts w:asciiTheme="minorHAnsi" w:hAnsiTheme="minorHAnsi" w:cstheme="minorHAnsi"/>
          <w:szCs w:val="22"/>
          <w:lang w:val="en"/>
        </w:rPr>
        <w:t>.</w:t>
      </w:r>
      <w:r w:rsidR="002612F5" w:rsidRPr="000D19AC">
        <w:rPr>
          <w:rFonts w:asciiTheme="minorHAnsi" w:hAnsiTheme="minorHAnsi" w:cstheme="minorHAnsi"/>
          <w:szCs w:val="22"/>
          <w:lang w:val="en-GB"/>
        </w:rPr>
        <w:t xml:space="preserve"> </w:t>
      </w:r>
    </w:p>
    <w:p w14:paraId="38B633DA" w14:textId="77777777" w:rsidR="002F2380" w:rsidRDefault="002F2380" w:rsidP="00F72033">
      <w:pPr>
        <w:pStyle w:val="Titre2"/>
        <w:spacing w:before="120" w:after="60"/>
        <w:rPr>
          <w:rFonts w:asciiTheme="minorHAnsi" w:hAnsiTheme="minorHAnsi" w:cstheme="minorHAnsi"/>
          <w:sz w:val="22"/>
          <w:szCs w:val="22"/>
          <w:lang w:val="en"/>
        </w:rPr>
      </w:pPr>
      <w:bookmarkStart w:id="11" w:name="_Toc392669632"/>
      <w:bookmarkStart w:id="12" w:name="_Toc231225070"/>
      <w:bookmarkEnd w:id="10"/>
    </w:p>
    <w:p w14:paraId="69F763B2" w14:textId="2886068E" w:rsidR="000A6E96" w:rsidRPr="000D19AC" w:rsidRDefault="000A6E96" w:rsidP="00F72033">
      <w:pPr>
        <w:pStyle w:val="Titre2"/>
        <w:spacing w:before="120" w:after="60"/>
        <w:rPr>
          <w:rFonts w:asciiTheme="minorHAnsi" w:hAnsiTheme="minorHAnsi" w:cstheme="minorHAnsi"/>
          <w:sz w:val="22"/>
          <w:szCs w:val="22"/>
          <w:lang w:val="en-GB"/>
        </w:rPr>
      </w:pPr>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30F9AE9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2612F5">
        <w:rPr>
          <w:rFonts w:asciiTheme="minorHAnsi" w:hAnsiTheme="minorHAnsi" w:cstheme="minorHAnsi"/>
          <w:szCs w:val="22"/>
          <w:lang w:val="en"/>
        </w:rPr>
        <w:t xml:space="preserve">6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12929BA8" w14:textId="77777777" w:rsidR="002F2380" w:rsidRDefault="00413542" w:rsidP="002612F5">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w:t>
      </w:r>
      <w:proofErr w:type="gramStart"/>
      <w:r w:rsidRPr="000D19AC">
        <w:rPr>
          <w:rFonts w:asciiTheme="minorHAnsi" w:hAnsiTheme="minorHAnsi" w:cstheme="minorHAnsi"/>
          <w:szCs w:val="22"/>
          <w:lang w:val="en"/>
        </w:rPr>
        <w:t>may be issued</w:t>
      </w:r>
      <w:proofErr w:type="gramEnd"/>
      <w:r w:rsidRPr="000D19AC">
        <w:rPr>
          <w:rFonts w:asciiTheme="minorHAnsi" w:hAnsiTheme="minorHAnsi" w:cstheme="minorHAnsi"/>
          <w:szCs w:val="22"/>
          <w:lang w:val="en"/>
        </w:rPr>
        <w:t xml:space="preserve">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w:t>
      </w:r>
    </w:p>
    <w:p w14:paraId="2E00B5E2" w14:textId="77777777" w:rsidR="002F2380" w:rsidRDefault="00413542" w:rsidP="002612F5">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execution deadline for the services/supplies of the </w:t>
      </w:r>
      <w:r w:rsidRPr="000D19AC">
        <w:rPr>
          <w:rFonts w:asciiTheme="minorHAnsi" w:hAnsiTheme="minorHAnsi" w:cstheme="minorHAnsi"/>
          <w:smallCaps/>
          <w:szCs w:val="22"/>
          <w:lang w:val="en"/>
        </w:rPr>
        <w:t xml:space="preserve">Contract </w:t>
      </w:r>
      <w:proofErr w:type="gramStart"/>
      <w:r w:rsidRPr="000D19AC">
        <w:rPr>
          <w:rFonts w:asciiTheme="minorHAnsi" w:hAnsiTheme="minorHAnsi" w:cstheme="minorHAnsi"/>
          <w:szCs w:val="22"/>
          <w:lang w:val="en"/>
        </w:rPr>
        <w:t>will be stated</w:t>
      </w:r>
      <w:proofErr w:type="gramEnd"/>
      <w:r w:rsidRPr="000D19AC">
        <w:rPr>
          <w:rFonts w:asciiTheme="minorHAnsi" w:hAnsiTheme="minorHAnsi" w:cstheme="minorHAnsi"/>
          <w:szCs w:val="22"/>
          <w:lang w:val="en"/>
        </w:rPr>
        <w:t xml:space="preserve"> in each purchase order. </w:t>
      </w:r>
    </w:p>
    <w:p w14:paraId="3BFE98D8" w14:textId="1938AAE4" w:rsidR="007056F7" w:rsidRDefault="00413542" w:rsidP="002612F5">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execution deadline will commence from the </w:t>
      </w:r>
      <w:proofErr w:type="gramStart"/>
      <w:r w:rsidRPr="000D19AC">
        <w:rPr>
          <w:rFonts w:asciiTheme="minorHAnsi" w:hAnsiTheme="minorHAnsi" w:cstheme="minorHAnsi"/>
          <w:szCs w:val="22"/>
          <w:lang w:val="en"/>
        </w:rPr>
        <w:t>purchase order issue date</w:t>
      </w:r>
      <w:proofErr w:type="gramEnd"/>
      <w:r w:rsidRPr="000D19AC">
        <w:rPr>
          <w:rFonts w:asciiTheme="minorHAnsi" w:hAnsiTheme="minorHAnsi" w:cstheme="minorHAnsi"/>
          <w:szCs w:val="22"/>
          <w:lang w:val="en"/>
        </w:rPr>
        <w:t>.</w:t>
      </w:r>
      <w:r w:rsidR="002612F5" w:rsidRPr="000D19AC">
        <w:rPr>
          <w:rFonts w:asciiTheme="minorHAnsi" w:hAnsiTheme="minorHAnsi" w:cstheme="minorHAnsi"/>
          <w:szCs w:val="22"/>
          <w:lang w:val="en-GB"/>
        </w:rPr>
        <w:t xml:space="preserve"> </w:t>
      </w:r>
    </w:p>
    <w:p w14:paraId="17668D0A" w14:textId="77777777" w:rsidR="002612F5" w:rsidRPr="000D19AC" w:rsidRDefault="002612F5" w:rsidP="002612F5">
      <w:pPr>
        <w:pStyle w:val="v"/>
        <w:widowControl w:val="0"/>
        <w:spacing w:before="120"/>
        <w:ind w:left="556" w:firstLine="0"/>
        <w:rPr>
          <w:rFonts w:asciiTheme="minorHAnsi" w:hAnsiTheme="minorHAnsi" w:cstheme="minorHAnsi"/>
          <w:szCs w:val="22"/>
          <w:lang w:val="en-GB"/>
        </w:rPr>
      </w:pPr>
    </w:p>
    <w:p w14:paraId="313A6F2F" w14:textId="23CEF443" w:rsidR="001E12A9" w:rsidRPr="00F41A62" w:rsidRDefault="001E12A9" w:rsidP="001E12A9">
      <w:pPr>
        <w:pStyle w:val="Titre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w:t>
      </w:r>
      <w:r w:rsidR="002612F5">
        <w:rPr>
          <w:rFonts w:asciiTheme="minorHAnsi" w:hAnsiTheme="minorHAnsi" w:cstheme="minorHAnsi"/>
          <w:sz w:val="22"/>
          <w:szCs w:val="22"/>
          <w:lang w:val="en"/>
        </w:rPr>
        <w:t xml:space="preserve">ement and deadline of </w:t>
      </w:r>
      <w:r w:rsidRPr="00F41A62">
        <w:rPr>
          <w:rFonts w:asciiTheme="minorHAnsi" w:hAnsiTheme="minorHAnsi" w:cstheme="minorHAnsi"/>
          <w:sz w:val="22"/>
          <w:szCs w:val="22"/>
          <w:lang w:val="en"/>
        </w:rPr>
        <w:t>supply delivery</w:t>
      </w:r>
      <w:bookmarkEnd w:id="13"/>
    </w:p>
    <w:p w14:paraId="29C83A50" w14:textId="1F30814C" w:rsidR="001E12A9" w:rsidRPr="00F41A62" w:rsidRDefault="002612F5"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supply delivery deadline under this </w:t>
      </w:r>
      <w:r w:rsidR="001E12A9" w:rsidRPr="00F41A62">
        <w:rPr>
          <w:rFonts w:asciiTheme="minorHAnsi" w:hAnsiTheme="minorHAnsi" w:cstheme="minorHAnsi"/>
          <w:smallCaps/>
          <w:szCs w:val="22"/>
          <w:lang w:val="en"/>
        </w:rPr>
        <w:t>Contract</w:t>
      </w:r>
      <w:r w:rsidR="001E12A9" w:rsidRPr="00F41A62">
        <w:rPr>
          <w:rFonts w:asciiTheme="minorHAnsi" w:hAnsiTheme="minorHAnsi" w:cstheme="minorHAnsi"/>
          <w:szCs w:val="22"/>
          <w:lang w:val="en"/>
        </w:rPr>
        <w:t xml:space="preserve"> </w:t>
      </w:r>
      <w:proofErr w:type="gramStart"/>
      <w:r w:rsidR="001E12A9" w:rsidRPr="00F41A62">
        <w:rPr>
          <w:rFonts w:asciiTheme="minorHAnsi" w:hAnsiTheme="minorHAnsi" w:cstheme="minorHAnsi"/>
          <w:szCs w:val="22"/>
          <w:lang w:val="en"/>
        </w:rPr>
        <w:t>will be specified</w:t>
      </w:r>
      <w:proofErr w:type="gramEnd"/>
      <w:r w:rsidR="001E12A9" w:rsidRPr="00F41A62">
        <w:rPr>
          <w:rFonts w:asciiTheme="minorHAnsi" w:hAnsiTheme="minorHAnsi" w:cstheme="minorHAnsi"/>
          <w:szCs w:val="22"/>
          <w:lang w:val="en"/>
        </w:rPr>
        <w:t xml:space="preserve">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6C6EB548" w14:textId="77777777" w:rsidR="002F2380" w:rsidRDefault="002F2380" w:rsidP="00ED6301">
      <w:pPr>
        <w:pStyle w:val="Titre2"/>
        <w:spacing w:before="120" w:after="60"/>
        <w:rPr>
          <w:rFonts w:asciiTheme="minorHAnsi" w:hAnsiTheme="minorHAnsi" w:cstheme="minorHAnsi"/>
          <w:sz w:val="22"/>
          <w:szCs w:val="22"/>
          <w:lang w:val="en"/>
        </w:rPr>
      </w:pPr>
      <w:bookmarkStart w:id="14" w:name="_Toc231225072"/>
    </w:p>
    <w:p w14:paraId="07B3721B" w14:textId="1940F7CA" w:rsidR="00ED6301" w:rsidRPr="00F41A62" w:rsidRDefault="00ED6301" w:rsidP="00ED6301">
      <w:pPr>
        <w:pStyle w:val="Titre2"/>
        <w:spacing w:before="120" w:after="60"/>
        <w:rPr>
          <w:rFonts w:asciiTheme="minorHAnsi" w:hAnsiTheme="minorHAnsi" w:cstheme="minorHAnsi"/>
          <w:sz w:val="22"/>
          <w:szCs w:val="22"/>
          <w:lang w:val="en-GB"/>
        </w:rPr>
      </w:pPr>
      <w:r w:rsidRPr="00F41A62">
        <w:rPr>
          <w:rFonts w:asciiTheme="minorHAnsi" w:hAnsiTheme="minorHAnsi" w:cstheme="minorHAnsi"/>
          <w:sz w:val="22"/>
          <w:szCs w:val="22"/>
          <w:lang w:val="en"/>
        </w:rPr>
        <w:t>Procedure for the issuance of purchase orders</w:t>
      </w:r>
      <w:bookmarkEnd w:id="14"/>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proofErr w:type="gramStart"/>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w:t>
      </w:r>
      <w:proofErr w:type="gramEnd"/>
      <w:r w:rsidRPr="00F41A62">
        <w:rPr>
          <w:rFonts w:asciiTheme="minorHAnsi" w:hAnsiTheme="minorHAnsi" w:cstheme="minorHAnsi"/>
          <w:szCs w:val="22"/>
          <w:lang w:val="en"/>
        </w:rPr>
        <w:t xml:space="preserve">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t>
      </w:r>
      <w:proofErr w:type="gramStart"/>
      <w:r w:rsidRPr="00F41A62">
        <w:rPr>
          <w:rFonts w:asciiTheme="minorHAnsi" w:hAnsiTheme="minorHAnsi" w:cstheme="minorHAnsi"/>
          <w:szCs w:val="22"/>
          <w:lang w:val="en"/>
        </w:rPr>
        <w:t>will be issued</w:t>
      </w:r>
      <w:proofErr w:type="gramEnd"/>
      <w:r w:rsidRPr="00F41A62">
        <w:rPr>
          <w:rFonts w:asciiTheme="minorHAnsi" w:hAnsiTheme="minorHAnsi" w:cstheme="minorHAnsi"/>
          <w:szCs w:val="22"/>
          <w:lang w:val="en"/>
        </w:rPr>
        <w:t xml:space="preserve">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23EE7D56" w:rsidR="00ED6301" w:rsidRDefault="00ED6301" w:rsidP="00ED6301">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Purchase orders </w:t>
      </w:r>
      <w:proofErr w:type="gramStart"/>
      <w:r w:rsidRPr="00F41A62">
        <w:rPr>
          <w:rFonts w:asciiTheme="minorHAnsi" w:hAnsiTheme="minorHAnsi" w:cstheme="minorHAnsi"/>
          <w:szCs w:val="22"/>
          <w:lang w:val="en"/>
        </w:rPr>
        <w:t>will be issued</w:t>
      </w:r>
      <w:proofErr w:type="gramEnd"/>
      <w:r w:rsidRPr="00F41A62">
        <w:rPr>
          <w:rFonts w:asciiTheme="minorHAnsi" w:hAnsiTheme="minorHAnsi" w:cstheme="minorHAnsi"/>
          <w:szCs w:val="22"/>
          <w:lang w:val="en"/>
        </w:rPr>
        <w:t xml:space="preserve">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0F4B14A0" w14:textId="547F1981" w:rsidR="003569F1" w:rsidRDefault="003569F1" w:rsidP="00ED6301">
      <w:pPr>
        <w:pStyle w:val="v"/>
        <w:widowControl w:val="0"/>
        <w:spacing w:before="120"/>
        <w:ind w:left="556" w:firstLine="0"/>
        <w:rPr>
          <w:rFonts w:asciiTheme="minorHAnsi" w:hAnsiTheme="minorHAnsi" w:cstheme="minorHAnsi"/>
          <w:szCs w:val="22"/>
          <w:lang w:val="en"/>
        </w:rPr>
      </w:pPr>
    </w:p>
    <w:p w14:paraId="2B024B0C" w14:textId="5D590275" w:rsidR="003569F1" w:rsidRDefault="003569F1" w:rsidP="00ED6301">
      <w:pPr>
        <w:pStyle w:val="v"/>
        <w:widowControl w:val="0"/>
        <w:spacing w:before="120"/>
        <w:ind w:left="556" w:firstLine="0"/>
        <w:rPr>
          <w:rFonts w:asciiTheme="minorHAnsi" w:hAnsiTheme="minorHAnsi" w:cstheme="minorHAnsi"/>
          <w:szCs w:val="22"/>
          <w:lang w:val="en"/>
        </w:rPr>
      </w:pPr>
    </w:p>
    <w:p w14:paraId="3AC02902" w14:textId="4400AD74" w:rsidR="003569F1" w:rsidRDefault="003569F1" w:rsidP="00ED6301">
      <w:pPr>
        <w:pStyle w:val="v"/>
        <w:widowControl w:val="0"/>
        <w:spacing w:before="120"/>
        <w:ind w:left="556" w:firstLine="0"/>
        <w:rPr>
          <w:rFonts w:asciiTheme="minorHAnsi" w:hAnsiTheme="minorHAnsi" w:cstheme="minorHAnsi"/>
          <w:szCs w:val="22"/>
          <w:lang w:val="en"/>
        </w:rPr>
      </w:pP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231225074"/>
      <w:r w:rsidRPr="00F41A62">
        <w:rPr>
          <w:rFonts w:asciiTheme="minorHAnsi" w:hAnsiTheme="minorHAnsi"/>
          <w:b/>
          <w:bCs/>
          <w:caps/>
          <w:sz w:val="24"/>
          <w:u w:val="single"/>
          <w:lang w:val="en"/>
        </w:rPr>
        <w:lastRenderedPageBreak/>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231225075"/>
      <w:r w:rsidRPr="00F41A62">
        <w:rPr>
          <w:rFonts w:asciiTheme="minorHAnsi" w:hAnsiTheme="minorHAnsi" w:cstheme="minorHAnsi"/>
          <w:sz w:val="22"/>
          <w:szCs w:val="22"/>
          <w:lang w:val="en"/>
        </w:rPr>
        <w:t>Amount of the Contract</w:t>
      </w:r>
      <w:bookmarkEnd w:id="16"/>
      <w:bookmarkEnd w:id="17"/>
      <w:bookmarkEnd w:id="18"/>
    </w:p>
    <w:p w14:paraId="49995ABF" w14:textId="49F38675" w:rsidR="008A0752" w:rsidRPr="005C3E0B" w:rsidRDefault="009C3F63" w:rsidP="00EC5FC0">
      <w:pPr>
        <w:pStyle w:val="u"/>
        <w:widowControl w:val="0"/>
        <w:numPr>
          <w:ilvl w:val="12"/>
          <w:numId w:val="0"/>
        </w:numPr>
        <w:spacing w:before="240" w:after="120"/>
        <w:jc w:val="left"/>
        <w:rPr>
          <w:rFonts w:asciiTheme="minorHAnsi" w:hAnsiTheme="minorHAnsi" w:cstheme="minorHAnsi"/>
          <w:szCs w:val="22"/>
          <w:lang w:val="en-GB"/>
        </w:rPr>
      </w:pPr>
      <w:r w:rsidRPr="005C3E0B">
        <w:rPr>
          <w:rFonts w:asciiTheme="minorHAnsi" w:hAnsiTheme="minorHAnsi" w:cstheme="minorHAnsi"/>
          <w:szCs w:val="22"/>
          <w:lang w:val="en"/>
        </w:rPr>
        <w:t xml:space="preserve">The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r w:rsidR="00F34A99" w:rsidRPr="003569F1">
        <w:rPr>
          <w:rFonts w:asciiTheme="minorHAnsi" w:hAnsiTheme="minorHAnsi" w:cstheme="minorHAnsi"/>
          <w:b/>
          <w:szCs w:val="22"/>
          <w:lang w:val="en"/>
        </w:rPr>
        <w:t>30,000</w:t>
      </w:r>
      <w:r w:rsidRPr="003569F1">
        <w:rPr>
          <w:rFonts w:asciiTheme="minorHAnsi" w:hAnsiTheme="minorHAnsi" w:cstheme="minorHAnsi"/>
          <w:b/>
          <w:szCs w:val="22"/>
          <w:lang w:val="en"/>
        </w:rPr>
        <w:t xml:space="preserve"> € exc. VAT</w:t>
      </w:r>
      <w:r w:rsidRPr="005C3E0B">
        <w:rPr>
          <w:rFonts w:asciiTheme="minorHAnsi" w:hAnsiTheme="minorHAnsi" w:cstheme="minorHAnsi"/>
          <w:szCs w:val="22"/>
          <w:lang w:val="en"/>
        </w:rPr>
        <w:t>.</w:t>
      </w:r>
    </w:p>
    <w:p w14:paraId="1B3B36B1" w14:textId="66D83DA3" w:rsidR="009C3F63" w:rsidRPr="005C3E0B" w:rsidRDefault="008A0752" w:rsidP="002F342B">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t xml:space="preserve">The maximum amount corresponds to the ceiling of aggregate amounts of the purchase order placed under the </w:t>
      </w:r>
      <w:r w:rsidRPr="005C3E0B">
        <w:rPr>
          <w:rFonts w:asciiTheme="minorHAnsi" w:hAnsiTheme="minorHAnsi" w:cstheme="minorHAnsi"/>
          <w:smallCaps/>
          <w:szCs w:val="22"/>
          <w:lang w:val="en"/>
        </w:rPr>
        <w:t>Contract.</w:t>
      </w:r>
    </w:p>
    <w:p w14:paraId="49ADEDF4" w14:textId="77777777" w:rsidR="009C3F63" w:rsidRPr="005C3E0B" w:rsidRDefault="009C3F63" w:rsidP="0041382E">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2CC9FEED" w14:textId="77777777" w:rsidR="003569F1"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
        </w:rPr>
      </w:pPr>
      <w:r w:rsidRPr="005C3E0B">
        <w:rPr>
          <w:rFonts w:asciiTheme="minorHAnsi" w:hAnsiTheme="minorHAnsi" w:cstheme="minorHAnsi"/>
          <w:sz w:val="22"/>
          <w:szCs w:val="22"/>
          <w:lang w:val="en"/>
        </w:rPr>
        <w:t xml:space="preserve">The amount of each purchase order corresponds to the amount </w:t>
      </w:r>
      <w:r w:rsidR="005C3E0B">
        <w:rPr>
          <w:rFonts w:asciiTheme="minorHAnsi" w:hAnsiTheme="minorHAnsi" w:cstheme="minorHAnsi"/>
          <w:smallCaps/>
          <w:szCs w:val="22"/>
          <w:lang w:val="en-GB"/>
        </w:rPr>
        <w:t>E</w:t>
      </w:r>
      <w:r w:rsidR="005C3E0B">
        <w:rPr>
          <w:rFonts w:asciiTheme="minorHAnsi" w:hAnsiTheme="minorHAnsi" w:cstheme="minorHAnsi"/>
          <w:smallCaps/>
          <w:sz w:val="22"/>
          <w:szCs w:val="22"/>
          <w:lang w:val="en-GB"/>
        </w:rPr>
        <w:t xml:space="preserve">xpertise </w:t>
      </w:r>
      <w:r w:rsidR="005C3E0B">
        <w:rPr>
          <w:rFonts w:asciiTheme="minorHAnsi" w:hAnsiTheme="minorHAnsi" w:cstheme="minorHAnsi"/>
          <w:smallCaps/>
          <w:szCs w:val="22"/>
          <w:lang w:val="en-GB"/>
        </w:rPr>
        <w:t>F</w:t>
      </w:r>
      <w:r w:rsidR="005C3E0B">
        <w:rPr>
          <w:rFonts w:asciiTheme="minorHAnsi" w:hAnsiTheme="minorHAnsi" w:cstheme="minorHAnsi"/>
          <w:smallCaps/>
          <w:sz w:val="22"/>
          <w:szCs w:val="22"/>
          <w:lang w:val="en-GB"/>
        </w:rPr>
        <w:t>rance</w:t>
      </w:r>
      <w:r w:rsidRPr="005C3E0B">
        <w:rPr>
          <w:rFonts w:asciiTheme="minorHAnsi" w:hAnsiTheme="minorHAnsi" w:cstheme="minorHAnsi"/>
          <w:sz w:val="22"/>
          <w:szCs w:val="22"/>
          <w:lang w:val="en"/>
        </w:rPr>
        <w:t xml:space="preserve"> undertakes to pay</w:t>
      </w:r>
      <w:r w:rsidR="00DC1669">
        <w:rPr>
          <w:rFonts w:asciiTheme="minorHAnsi" w:hAnsiTheme="minorHAnsi" w:cstheme="minorHAnsi"/>
          <w:sz w:val="22"/>
          <w:szCs w:val="22"/>
          <w:lang w:val="en"/>
        </w:rPr>
        <w:t>,</w:t>
      </w:r>
      <w:r w:rsidRPr="005C3E0B">
        <w:rPr>
          <w:rFonts w:asciiTheme="minorHAnsi" w:hAnsiTheme="minorHAnsi" w:cstheme="minorHAnsi"/>
          <w:sz w:val="22"/>
          <w:szCs w:val="22"/>
          <w:lang w:val="en"/>
        </w:rPr>
        <w:t xml:space="preserve"> after </w:t>
      </w:r>
      <w:r w:rsidR="00DC1669">
        <w:rPr>
          <w:rFonts w:asciiTheme="minorHAnsi" w:hAnsiTheme="minorHAnsi" w:cstheme="minorHAnsi"/>
          <w:sz w:val="22"/>
          <w:szCs w:val="22"/>
          <w:lang w:val="en"/>
        </w:rPr>
        <w:t xml:space="preserve">validation, </w:t>
      </w:r>
      <w:r w:rsidRPr="005C3E0B">
        <w:rPr>
          <w:rFonts w:asciiTheme="minorHAnsi" w:hAnsiTheme="minorHAnsi" w:cstheme="minorHAnsi"/>
          <w:sz w:val="22"/>
          <w:szCs w:val="22"/>
          <w:lang w:val="en"/>
        </w:rPr>
        <w:t xml:space="preserve">all services/supplies due under the </w:t>
      </w:r>
      <w:r w:rsidR="005C3E0B">
        <w:rPr>
          <w:rFonts w:asciiTheme="minorHAnsi" w:hAnsiTheme="minorHAnsi" w:cstheme="minorHAnsi"/>
          <w:smallCaps/>
          <w:sz w:val="22"/>
          <w:lang w:val="en"/>
        </w:rPr>
        <w:t>Contract</w:t>
      </w:r>
      <w:r w:rsidRPr="005C3E0B">
        <w:rPr>
          <w:rFonts w:asciiTheme="minorHAnsi" w:hAnsiTheme="minorHAnsi" w:cstheme="minorHAnsi"/>
          <w:sz w:val="22"/>
          <w:szCs w:val="22"/>
          <w:lang w:val="en"/>
        </w:rPr>
        <w:t xml:space="preserve"> have been accepted without reservation. </w:t>
      </w:r>
    </w:p>
    <w:p w14:paraId="33A7A363" w14:textId="47099268" w:rsidR="00CD3DFE"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
        </w:rPr>
      </w:pPr>
      <w:r w:rsidRPr="005C3E0B">
        <w:rPr>
          <w:rFonts w:asciiTheme="minorHAnsi" w:hAnsiTheme="minorHAnsi" w:cstheme="minorHAnsi"/>
          <w:sz w:val="22"/>
          <w:szCs w:val="22"/>
          <w:lang w:val="en"/>
        </w:rPr>
        <w:t>This amount is calculated on the basis of the unit prices stated in the unit pricing schedule below, applied to the quantities ordered. It includes all costs relating to the corresponding service provision and/or delivery of supplies.</w:t>
      </w:r>
    </w:p>
    <w:p w14:paraId="55427D5E" w14:textId="77777777" w:rsidR="00001798" w:rsidRPr="005C3E0B" w:rsidRDefault="00001798"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GB"/>
        </w:rPr>
      </w:pPr>
    </w:p>
    <w:tbl>
      <w:tblPr>
        <w:tblStyle w:val="Grilledutableau3"/>
        <w:tblW w:w="9913" w:type="dxa"/>
        <w:tblInd w:w="5" w:type="dxa"/>
        <w:tblLook w:val="0000" w:firstRow="0" w:lastRow="0" w:firstColumn="0" w:lastColumn="0" w:noHBand="0" w:noVBand="0"/>
      </w:tblPr>
      <w:tblGrid>
        <w:gridCol w:w="2258"/>
        <w:gridCol w:w="4253"/>
        <w:gridCol w:w="1559"/>
        <w:gridCol w:w="1843"/>
      </w:tblGrid>
      <w:tr w:rsidR="00B501AB" w:rsidRPr="003569F1" w14:paraId="3B3DBDF6" w14:textId="77777777" w:rsidTr="003569F1">
        <w:trPr>
          <w:trHeight w:val="380"/>
        </w:trPr>
        <w:tc>
          <w:tcPr>
            <w:tcW w:w="8070" w:type="dxa"/>
            <w:gridSpan w:val="3"/>
          </w:tcPr>
          <w:p w14:paraId="5E98765A" w14:textId="77777777" w:rsidR="00B501AB" w:rsidRPr="003569F1" w:rsidRDefault="00B501AB" w:rsidP="00E364D5">
            <w:pPr>
              <w:keepNext/>
              <w:keepLines/>
              <w:rPr>
                <w:b/>
                <w:bCs/>
                <w:sz w:val="20"/>
                <w:szCs w:val="20"/>
              </w:rPr>
            </w:pPr>
            <w:r w:rsidRPr="003569F1">
              <w:rPr>
                <w:b/>
                <w:bCs/>
                <w:sz w:val="20"/>
                <w:szCs w:val="20"/>
              </w:rPr>
              <w:t xml:space="preserve">Lot 2: Network and Power Infrastructure </w:t>
            </w:r>
          </w:p>
        </w:tc>
        <w:tc>
          <w:tcPr>
            <w:tcW w:w="1843" w:type="dxa"/>
          </w:tcPr>
          <w:p w14:paraId="1A01343D" w14:textId="77777777" w:rsidR="00B501AB" w:rsidRPr="003569F1" w:rsidRDefault="00B501AB" w:rsidP="00E364D5">
            <w:pPr>
              <w:keepNext/>
              <w:keepLines/>
              <w:rPr>
                <w:b/>
                <w:bCs/>
                <w:sz w:val="20"/>
                <w:szCs w:val="20"/>
              </w:rPr>
            </w:pPr>
          </w:p>
        </w:tc>
      </w:tr>
      <w:tr w:rsidR="00B501AB" w:rsidRPr="003569F1" w14:paraId="38BAF90A" w14:textId="77777777" w:rsidTr="003569F1">
        <w:tblPrEx>
          <w:tblLook w:val="04A0" w:firstRow="1" w:lastRow="0" w:firstColumn="1" w:lastColumn="0" w:noHBand="0" w:noVBand="1"/>
        </w:tblPrEx>
        <w:trPr>
          <w:trHeight w:val="54"/>
        </w:trPr>
        <w:tc>
          <w:tcPr>
            <w:tcW w:w="2258" w:type="dxa"/>
          </w:tcPr>
          <w:p w14:paraId="4AAD49E1" w14:textId="77777777" w:rsidR="00B501AB" w:rsidRPr="003569F1" w:rsidRDefault="00B501AB" w:rsidP="00E364D5">
            <w:pPr>
              <w:jc w:val="center"/>
              <w:rPr>
                <w:b/>
                <w:bCs/>
                <w:sz w:val="20"/>
                <w:szCs w:val="20"/>
              </w:rPr>
            </w:pPr>
          </w:p>
          <w:p w14:paraId="74F80976" w14:textId="77777777" w:rsidR="00B501AB" w:rsidRPr="003569F1" w:rsidRDefault="00B501AB" w:rsidP="00E364D5">
            <w:pPr>
              <w:rPr>
                <w:b/>
                <w:bCs/>
                <w:sz w:val="20"/>
                <w:szCs w:val="20"/>
              </w:rPr>
            </w:pPr>
            <w:r w:rsidRPr="003569F1">
              <w:rPr>
                <w:b/>
                <w:bCs/>
                <w:sz w:val="20"/>
                <w:szCs w:val="20"/>
              </w:rPr>
              <w:t>Item</w:t>
            </w:r>
          </w:p>
        </w:tc>
        <w:tc>
          <w:tcPr>
            <w:tcW w:w="4253" w:type="dxa"/>
          </w:tcPr>
          <w:p w14:paraId="6A8FF411" w14:textId="77777777" w:rsidR="00B501AB" w:rsidRPr="003569F1" w:rsidRDefault="00B501AB" w:rsidP="00E364D5">
            <w:pPr>
              <w:rPr>
                <w:b/>
                <w:bCs/>
                <w:sz w:val="20"/>
                <w:szCs w:val="20"/>
              </w:rPr>
            </w:pPr>
          </w:p>
          <w:p w14:paraId="2F93284A" w14:textId="77777777" w:rsidR="00B501AB" w:rsidRPr="003569F1" w:rsidRDefault="00B501AB" w:rsidP="00E364D5">
            <w:pPr>
              <w:keepNext/>
              <w:keepLines/>
              <w:spacing w:line="240" w:lineRule="auto"/>
              <w:rPr>
                <w:b/>
                <w:sz w:val="20"/>
                <w:szCs w:val="20"/>
              </w:rPr>
            </w:pPr>
            <w:r w:rsidRPr="003569F1">
              <w:rPr>
                <w:b/>
                <w:bCs/>
                <w:sz w:val="20"/>
                <w:szCs w:val="20"/>
              </w:rPr>
              <w:t>Specifications</w:t>
            </w:r>
          </w:p>
        </w:tc>
        <w:tc>
          <w:tcPr>
            <w:tcW w:w="1559" w:type="dxa"/>
          </w:tcPr>
          <w:p w14:paraId="3B7D58E1" w14:textId="77777777" w:rsidR="00B501AB" w:rsidRPr="003569F1" w:rsidRDefault="00B501AB" w:rsidP="00E364D5">
            <w:pPr>
              <w:rPr>
                <w:b/>
                <w:bCs/>
                <w:sz w:val="20"/>
                <w:szCs w:val="20"/>
              </w:rPr>
            </w:pPr>
          </w:p>
          <w:p w14:paraId="52C779D7" w14:textId="77777777" w:rsidR="00B501AB" w:rsidRPr="003569F1" w:rsidRDefault="00B501AB" w:rsidP="00E364D5">
            <w:pPr>
              <w:keepNext/>
              <w:keepLines/>
              <w:jc w:val="center"/>
              <w:rPr>
                <w:b/>
                <w:sz w:val="20"/>
                <w:szCs w:val="20"/>
              </w:rPr>
            </w:pPr>
            <w:r w:rsidRPr="003569F1">
              <w:rPr>
                <w:b/>
                <w:bCs/>
                <w:sz w:val="20"/>
                <w:szCs w:val="20"/>
              </w:rPr>
              <w:t>Quantity</w:t>
            </w:r>
          </w:p>
        </w:tc>
        <w:tc>
          <w:tcPr>
            <w:tcW w:w="1843" w:type="dxa"/>
          </w:tcPr>
          <w:p w14:paraId="499A1F98" w14:textId="77777777" w:rsidR="00B501AB" w:rsidRPr="003569F1" w:rsidRDefault="00B501AB" w:rsidP="00E364D5">
            <w:pPr>
              <w:keepNext/>
              <w:keepLines/>
              <w:jc w:val="center"/>
              <w:rPr>
                <w:b/>
                <w:sz w:val="20"/>
                <w:szCs w:val="20"/>
              </w:rPr>
            </w:pPr>
            <w:r w:rsidRPr="003569F1">
              <w:rPr>
                <w:b/>
                <w:bCs/>
                <w:sz w:val="20"/>
                <w:szCs w:val="20"/>
              </w:rPr>
              <w:t xml:space="preserve">Unit Prices </w:t>
            </w:r>
            <w:r w:rsidRPr="003569F1">
              <w:rPr>
                <w:rFonts w:cstheme="minorHAnsi"/>
                <w:b/>
                <w:bCs/>
                <w:sz w:val="20"/>
                <w:szCs w:val="20"/>
              </w:rPr>
              <w:t>€</w:t>
            </w:r>
            <w:r w:rsidRPr="003569F1">
              <w:rPr>
                <w:b/>
                <w:bCs/>
                <w:sz w:val="20"/>
                <w:szCs w:val="20"/>
              </w:rPr>
              <w:t xml:space="preserve"> Exc.VAT</w:t>
            </w:r>
          </w:p>
        </w:tc>
      </w:tr>
      <w:tr w:rsidR="00392B29" w:rsidRPr="003569F1" w14:paraId="147F4D47" w14:textId="77777777" w:rsidTr="003569F1">
        <w:tblPrEx>
          <w:tblLook w:val="04A0" w:firstRow="1" w:lastRow="0" w:firstColumn="1" w:lastColumn="0" w:noHBand="0" w:noVBand="1"/>
        </w:tblPrEx>
        <w:trPr>
          <w:trHeight w:val="2060"/>
        </w:trPr>
        <w:tc>
          <w:tcPr>
            <w:tcW w:w="2258" w:type="dxa"/>
          </w:tcPr>
          <w:p w14:paraId="77F0C0E8" w14:textId="57DF226D" w:rsidR="00392B29" w:rsidRPr="003569F1" w:rsidRDefault="00392B29" w:rsidP="00392B29">
            <w:pPr>
              <w:rPr>
                <w:b/>
                <w:bCs/>
                <w:sz w:val="20"/>
                <w:szCs w:val="20"/>
              </w:rPr>
            </w:pPr>
            <w:r w:rsidRPr="003569F1">
              <w:rPr>
                <w:rFonts w:ascii="Arial Narrow" w:hAnsi="Arial Narrow" w:cs="Arial"/>
                <w:bCs/>
                <w:sz w:val="20"/>
                <w:szCs w:val="20"/>
              </w:rPr>
              <w:t>Server</w:t>
            </w:r>
          </w:p>
        </w:tc>
        <w:tc>
          <w:tcPr>
            <w:tcW w:w="4253" w:type="dxa"/>
          </w:tcPr>
          <w:p w14:paraId="2638A743" w14:textId="77777777" w:rsidR="00392B29" w:rsidRPr="003569F1" w:rsidRDefault="00392B29" w:rsidP="00392B29">
            <w:pPr>
              <w:ind w:left="38"/>
              <w:rPr>
                <w:rFonts w:ascii="Arial Narrow" w:hAnsi="Arial Narrow" w:cs="Arial"/>
                <w:sz w:val="20"/>
                <w:szCs w:val="20"/>
                <w:lang w:val="fr-FR"/>
              </w:rPr>
            </w:pPr>
            <w:r w:rsidRPr="003569F1">
              <w:rPr>
                <w:rFonts w:ascii="Arial Narrow" w:hAnsi="Arial Narrow" w:cs="Arial"/>
                <w:sz w:val="20"/>
                <w:szCs w:val="20"/>
                <w:lang w:val="fr-FR"/>
              </w:rPr>
              <w:t xml:space="preserve">HPE ProLiant </w:t>
            </w:r>
            <w:proofErr w:type="spellStart"/>
            <w:r w:rsidRPr="003569F1">
              <w:rPr>
                <w:rFonts w:ascii="Arial Narrow" w:hAnsi="Arial Narrow" w:cs="Arial"/>
                <w:sz w:val="20"/>
                <w:szCs w:val="20"/>
                <w:lang w:val="fr-FR"/>
              </w:rPr>
              <w:t>compute</w:t>
            </w:r>
            <w:proofErr w:type="spellEnd"/>
            <w:r w:rsidRPr="003569F1">
              <w:rPr>
                <w:rFonts w:ascii="Arial Narrow" w:hAnsi="Arial Narrow" w:cs="Arial"/>
                <w:sz w:val="20"/>
                <w:szCs w:val="20"/>
                <w:lang w:val="fr-FR"/>
              </w:rPr>
              <w:t xml:space="preserve"> </w:t>
            </w:r>
            <w:r w:rsidRPr="003569F1">
              <w:rPr>
                <w:rFonts w:ascii="Arial Narrow" w:hAnsi="Arial Narrow" w:cs="Arial"/>
                <w:bCs/>
                <w:i/>
                <w:iCs/>
                <w:sz w:val="20"/>
                <w:szCs w:val="20"/>
                <w:lang w:val="fr-FR"/>
              </w:rPr>
              <w:t xml:space="preserve">DL380 </w:t>
            </w:r>
            <w:proofErr w:type="spellStart"/>
            <w:r w:rsidRPr="003569F1">
              <w:rPr>
                <w:rFonts w:ascii="Arial Narrow" w:hAnsi="Arial Narrow" w:cs="Arial"/>
                <w:bCs/>
                <w:i/>
                <w:iCs/>
                <w:sz w:val="20"/>
                <w:szCs w:val="20"/>
                <w:lang w:val="fr-FR"/>
              </w:rPr>
              <w:t>Gen</w:t>
            </w:r>
            <w:proofErr w:type="spellEnd"/>
            <w:r w:rsidRPr="003569F1">
              <w:rPr>
                <w:rFonts w:ascii="Arial Narrow" w:hAnsi="Arial Narrow" w:cs="Arial"/>
                <w:bCs/>
                <w:i/>
                <w:iCs/>
                <w:sz w:val="20"/>
                <w:szCs w:val="20"/>
                <w:lang w:val="fr-FR"/>
              </w:rPr>
              <w:t xml:space="preserve"> 12</w:t>
            </w:r>
            <w:r w:rsidRPr="003569F1">
              <w:rPr>
                <w:rFonts w:ascii="Arial Narrow" w:hAnsi="Arial Narrow" w:cs="Arial"/>
                <w:sz w:val="20"/>
                <w:szCs w:val="20"/>
                <w:lang w:val="fr-FR"/>
              </w:rPr>
              <w:t xml:space="preserve"> Server</w:t>
            </w:r>
          </w:p>
          <w:p w14:paraId="66756BE3"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Processor:</w:t>
            </w:r>
            <w:r w:rsidRPr="003569F1">
              <w:rPr>
                <w:rFonts w:ascii="Arial Narrow" w:hAnsi="Arial Narrow" w:cs="Arial"/>
                <w:sz w:val="20"/>
                <w:szCs w:val="20"/>
              </w:rPr>
              <w:t xml:space="preserve"> Intel Xeon 6 processors, 64 core 3.9GHz max</w:t>
            </w:r>
          </w:p>
          <w:p w14:paraId="41B8C64C"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RAM:</w:t>
            </w:r>
            <w:r w:rsidRPr="003569F1">
              <w:rPr>
                <w:rFonts w:ascii="Arial Narrow" w:hAnsi="Arial Narrow" w:cs="Arial"/>
                <w:sz w:val="20"/>
                <w:szCs w:val="20"/>
              </w:rPr>
              <w:t xml:space="preserve"> 128 GB</w:t>
            </w:r>
          </w:p>
          <w:p w14:paraId="689C1B7D"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 xml:space="preserve">Storage: </w:t>
            </w:r>
            <w:r w:rsidRPr="003569F1">
              <w:rPr>
                <w:rFonts w:ascii="Arial Narrow" w:hAnsi="Arial Narrow" w:cs="Arial"/>
                <w:sz w:val="20"/>
                <w:szCs w:val="20"/>
              </w:rPr>
              <w:t>8 TB SSD RAID1</w:t>
            </w:r>
          </w:p>
          <w:p w14:paraId="47D767FF"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10 GBPS LAN Network Adapter</w:t>
            </w:r>
          </w:p>
          <w:p w14:paraId="2DBD7675"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Power Supply:</w:t>
            </w:r>
            <w:r w:rsidRPr="003569F1">
              <w:rPr>
                <w:rFonts w:ascii="Arial Narrow" w:hAnsi="Arial Narrow" w:cs="Arial"/>
                <w:sz w:val="20"/>
                <w:szCs w:val="20"/>
              </w:rPr>
              <w:t xml:space="preserve"> 800W, 1000W, 1600W or 1800W-2200W Dual hot-plug redundant</w:t>
            </w:r>
          </w:p>
          <w:p w14:paraId="587631A8"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OS: win server 2022 licensed</w:t>
            </w:r>
          </w:p>
          <w:p w14:paraId="3B29FD45" w14:textId="495BDAFD" w:rsidR="00392B29" w:rsidRPr="003569F1" w:rsidRDefault="00392B29" w:rsidP="00392B29">
            <w:pPr>
              <w:keepNext/>
              <w:keepLines/>
              <w:spacing w:line="240" w:lineRule="auto"/>
              <w:rPr>
                <w:b/>
                <w:sz w:val="20"/>
                <w:szCs w:val="20"/>
              </w:rPr>
            </w:pPr>
            <w:r w:rsidRPr="003569F1">
              <w:rPr>
                <w:rFonts w:ascii="Arial Narrow" w:hAnsi="Arial Narrow" w:cs="Arial"/>
                <w:bCs/>
                <w:iCs/>
                <w:sz w:val="20"/>
                <w:szCs w:val="20"/>
              </w:rPr>
              <w:t>1-year on-site warranty by Supplier</w:t>
            </w:r>
          </w:p>
        </w:tc>
        <w:tc>
          <w:tcPr>
            <w:tcW w:w="1559" w:type="dxa"/>
          </w:tcPr>
          <w:p w14:paraId="63ECF765" w14:textId="77777777" w:rsidR="00392B29" w:rsidRPr="003569F1" w:rsidRDefault="00392B29" w:rsidP="00392B29">
            <w:pPr>
              <w:jc w:val="center"/>
              <w:rPr>
                <w:rFonts w:ascii="Arial Narrow" w:hAnsi="Arial Narrow" w:cs="Arial"/>
                <w:sz w:val="20"/>
                <w:szCs w:val="20"/>
              </w:rPr>
            </w:pPr>
          </w:p>
          <w:p w14:paraId="14DBD594" w14:textId="77777777" w:rsidR="00392B29" w:rsidRPr="003569F1" w:rsidRDefault="00392B29" w:rsidP="00392B29">
            <w:pPr>
              <w:jc w:val="center"/>
              <w:rPr>
                <w:rFonts w:ascii="Arial Narrow" w:hAnsi="Arial Narrow" w:cs="Arial"/>
                <w:sz w:val="20"/>
                <w:szCs w:val="20"/>
              </w:rPr>
            </w:pPr>
          </w:p>
          <w:p w14:paraId="509D5A38" w14:textId="77777777" w:rsidR="00392B29" w:rsidRPr="003569F1" w:rsidRDefault="00392B29" w:rsidP="00392B29">
            <w:pPr>
              <w:jc w:val="center"/>
              <w:rPr>
                <w:rFonts w:ascii="Arial Narrow" w:hAnsi="Arial Narrow" w:cs="Arial"/>
                <w:sz w:val="20"/>
                <w:szCs w:val="20"/>
              </w:rPr>
            </w:pPr>
          </w:p>
          <w:p w14:paraId="3F9AECD0" w14:textId="77777777" w:rsidR="00392B29" w:rsidRPr="003569F1" w:rsidRDefault="00392B29" w:rsidP="00392B29">
            <w:pPr>
              <w:jc w:val="center"/>
              <w:rPr>
                <w:rFonts w:ascii="Arial Narrow" w:hAnsi="Arial Narrow" w:cs="Arial"/>
                <w:sz w:val="20"/>
                <w:szCs w:val="20"/>
              </w:rPr>
            </w:pPr>
          </w:p>
          <w:p w14:paraId="04ED7FD6" w14:textId="357BB291" w:rsidR="00392B29" w:rsidRPr="003569F1" w:rsidRDefault="00392B29" w:rsidP="00392B29">
            <w:pPr>
              <w:keepNext/>
              <w:keepLines/>
              <w:jc w:val="center"/>
              <w:rPr>
                <w:b/>
                <w:sz w:val="20"/>
                <w:szCs w:val="20"/>
              </w:rPr>
            </w:pPr>
            <w:r w:rsidRPr="003569F1">
              <w:rPr>
                <w:rFonts w:ascii="Arial Narrow" w:hAnsi="Arial Narrow" w:cs="Arial"/>
                <w:sz w:val="20"/>
                <w:szCs w:val="20"/>
              </w:rPr>
              <w:t>1</w:t>
            </w:r>
          </w:p>
        </w:tc>
        <w:tc>
          <w:tcPr>
            <w:tcW w:w="1843" w:type="dxa"/>
          </w:tcPr>
          <w:p w14:paraId="264DDF61" w14:textId="77777777" w:rsidR="00392B29" w:rsidRPr="003569F1" w:rsidRDefault="00392B29" w:rsidP="00392B29">
            <w:pPr>
              <w:keepNext/>
              <w:keepLines/>
              <w:jc w:val="center"/>
              <w:rPr>
                <w:b/>
                <w:sz w:val="20"/>
                <w:szCs w:val="20"/>
              </w:rPr>
            </w:pPr>
          </w:p>
        </w:tc>
      </w:tr>
      <w:tr w:rsidR="00392B29" w:rsidRPr="003569F1" w14:paraId="671EBAF1" w14:textId="77777777" w:rsidTr="003569F1">
        <w:tblPrEx>
          <w:tblLook w:val="04A0" w:firstRow="1" w:lastRow="0" w:firstColumn="1" w:lastColumn="0" w:noHBand="0" w:noVBand="1"/>
        </w:tblPrEx>
        <w:trPr>
          <w:trHeight w:val="800"/>
        </w:trPr>
        <w:tc>
          <w:tcPr>
            <w:tcW w:w="2258" w:type="dxa"/>
          </w:tcPr>
          <w:p w14:paraId="72C469BE" w14:textId="657E37B2" w:rsidR="00392B29" w:rsidRPr="003569F1" w:rsidRDefault="00392B29" w:rsidP="00392B29">
            <w:pPr>
              <w:rPr>
                <w:b/>
                <w:bCs/>
                <w:iCs/>
                <w:sz w:val="20"/>
                <w:szCs w:val="20"/>
              </w:rPr>
            </w:pPr>
            <w:r w:rsidRPr="003569F1">
              <w:rPr>
                <w:rFonts w:ascii="Arial Narrow" w:hAnsi="Arial Narrow" w:cs="Arial"/>
                <w:bCs/>
                <w:iCs/>
                <w:sz w:val="20"/>
                <w:szCs w:val="20"/>
              </w:rPr>
              <w:t>48 U-Rack with 15 KVA rackmount UPS (Installed)</w:t>
            </w:r>
          </w:p>
        </w:tc>
        <w:tc>
          <w:tcPr>
            <w:tcW w:w="4253" w:type="dxa"/>
          </w:tcPr>
          <w:p w14:paraId="362B8B65"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Vertical Space</w:t>
            </w:r>
            <w:r w:rsidRPr="003569F1">
              <w:rPr>
                <w:rFonts w:ascii="Arial Narrow" w:hAnsi="Arial Narrow" w:cs="Arial"/>
                <w:sz w:val="20"/>
                <w:szCs w:val="20"/>
              </w:rPr>
              <w:t>: 48U (Each U is 1.75 inches or 44.45 mm)</w:t>
            </w:r>
          </w:p>
          <w:p w14:paraId="3F8F7277"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Width:</w:t>
            </w:r>
            <w:r w:rsidRPr="003569F1">
              <w:rPr>
                <w:rFonts w:ascii="Arial Narrow" w:hAnsi="Arial Narrow" w:cs="Arial"/>
                <w:sz w:val="20"/>
                <w:szCs w:val="20"/>
              </w:rPr>
              <w:t xml:space="preserve"> Standard 24" (600 mm) or Wide 30" (750–800 mm) for extra cable management</w:t>
            </w:r>
          </w:p>
          <w:p w14:paraId="7D2711B9"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Depth:</w:t>
            </w:r>
            <w:r w:rsidRPr="003569F1">
              <w:rPr>
                <w:rFonts w:ascii="Arial Narrow" w:hAnsi="Arial Narrow" w:cs="Arial"/>
                <w:sz w:val="20"/>
                <w:szCs w:val="20"/>
              </w:rPr>
              <w:t xml:space="preserve"> Typically, 42" (1050 mm) or 48" (1200 mm) to accommodate deep, modern AI/ML GPU servers</w:t>
            </w:r>
          </w:p>
          <w:p w14:paraId="1C335725" w14:textId="5EDFE5E2" w:rsidR="00392B29" w:rsidRPr="003569F1" w:rsidRDefault="00392B29" w:rsidP="00392B29">
            <w:pPr>
              <w:pStyle w:val="Paragraphedeliste"/>
              <w:keepNext/>
              <w:keepLines/>
              <w:numPr>
                <w:ilvl w:val="0"/>
                <w:numId w:val="42"/>
              </w:numPr>
              <w:spacing w:line="240" w:lineRule="auto"/>
              <w:rPr>
                <w:b/>
                <w:sz w:val="20"/>
                <w:szCs w:val="20"/>
              </w:rPr>
            </w:pPr>
            <w:r w:rsidRPr="003569F1">
              <w:rPr>
                <w:rFonts w:ascii="Arial Narrow" w:hAnsi="Arial Narrow" w:cs="Arial"/>
                <w:bCs/>
                <w:i/>
                <w:iCs/>
                <w:sz w:val="20"/>
                <w:szCs w:val="20"/>
              </w:rPr>
              <w:t>Mounting Standard:</w:t>
            </w:r>
            <w:r w:rsidRPr="003569F1">
              <w:rPr>
                <w:rFonts w:ascii="Arial Narrow" w:hAnsi="Arial Narrow" w:cs="Arial"/>
                <w:sz w:val="20"/>
                <w:szCs w:val="20"/>
              </w:rPr>
              <w:t xml:space="preserve"> Conforms to EIA-310-E for 19-inch rackmount equipment</w:t>
            </w:r>
          </w:p>
        </w:tc>
        <w:tc>
          <w:tcPr>
            <w:tcW w:w="1559" w:type="dxa"/>
          </w:tcPr>
          <w:p w14:paraId="4E82FCB9" w14:textId="77777777" w:rsidR="00392B29" w:rsidRPr="003569F1" w:rsidRDefault="00392B29" w:rsidP="00392B29">
            <w:pPr>
              <w:jc w:val="center"/>
              <w:rPr>
                <w:rFonts w:ascii="Arial Narrow" w:hAnsi="Arial Narrow" w:cs="Arial"/>
                <w:sz w:val="20"/>
                <w:szCs w:val="20"/>
              </w:rPr>
            </w:pPr>
          </w:p>
          <w:p w14:paraId="12261515" w14:textId="77777777" w:rsidR="00392B29" w:rsidRPr="003569F1" w:rsidRDefault="00392B29" w:rsidP="00392B29">
            <w:pPr>
              <w:jc w:val="center"/>
              <w:rPr>
                <w:rFonts w:ascii="Arial Narrow" w:hAnsi="Arial Narrow" w:cs="Arial"/>
                <w:sz w:val="20"/>
                <w:szCs w:val="20"/>
              </w:rPr>
            </w:pPr>
          </w:p>
          <w:p w14:paraId="5A03923B" w14:textId="77777777" w:rsidR="00392B29" w:rsidRPr="003569F1" w:rsidRDefault="00392B29" w:rsidP="00392B29">
            <w:pPr>
              <w:jc w:val="center"/>
              <w:rPr>
                <w:rFonts w:ascii="Arial Narrow" w:hAnsi="Arial Narrow" w:cs="Arial"/>
                <w:sz w:val="20"/>
                <w:szCs w:val="20"/>
              </w:rPr>
            </w:pPr>
          </w:p>
          <w:p w14:paraId="560DC5D6" w14:textId="77777777" w:rsidR="00392B29" w:rsidRPr="003569F1" w:rsidRDefault="00392B29" w:rsidP="00392B29">
            <w:pPr>
              <w:jc w:val="center"/>
              <w:rPr>
                <w:rFonts w:ascii="Arial Narrow" w:hAnsi="Arial Narrow" w:cs="Arial"/>
                <w:sz w:val="20"/>
                <w:szCs w:val="20"/>
              </w:rPr>
            </w:pPr>
          </w:p>
          <w:p w14:paraId="7C792A01" w14:textId="696B8BDD" w:rsidR="00392B29" w:rsidRPr="003569F1" w:rsidRDefault="00392B29" w:rsidP="00392B29">
            <w:pPr>
              <w:keepNext/>
              <w:keepLines/>
              <w:jc w:val="center"/>
              <w:rPr>
                <w:b/>
                <w:sz w:val="20"/>
                <w:szCs w:val="20"/>
              </w:rPr>
            </w:pPr>
            <w:r w:rsidRPr="003569F1">
              <w:rPr>
                <w:rFonts w:ascii="Arial Narrow" w:hAnsi="Arial Narrow" w:cs="Arial"/>
                <w:sz w:val="20"/>
                <w:szCs w:val="20"/>
              </w:rPr>
              <w:t>1</w:t>
            </w:r>
          </w:p>
        </w:tc>
        <w:tc>
          <w:tcPr>
            <w:tcW w:w="1843" w:type="dxa"/>
          </w:tcPr>
          <w:p w14:paraId="4F4D64BE" w14:textId="77777777" w:rsidR="00392B29" w:rsidRPr="003569F1" w:rsidRDefault="00392B29" w:rsidP="00392B29">
            <w:pPr>
              <w:keepNext/>
              <w:keepLines/>
              <w:jc w:val="center"/>
              <w:rPr>
                <w:b/>
                <w:sz w:val="20"/>
                <w:szCs w:val="20"/>
              </w:rPr>
            </w:pPr>
          </w:p>
        </w:tc>
      </w:tr>
      <w:tr w:rsidR="00392B29" w:rsidRPr="003569F1" w14:paraId="6708FD88" w14:textId="77777777" w:rsidTr="003569F1">
        <w:tblPrEx>
          <w:tblLook w:val="04A0" w:firstRow="1" w:lastRow="0" w:firstColumn="1" w:lastColumn="0" w:noHBand="0" w:noVBand="1"/>
        </w:tblPrEx>
        <w:trPr>
          <w:trHeight w:val="3507"/>
        </w:trPr>
        <w:tc>
          <w:tcPr>
            <w:tcW w:w="2258" w:type="dxa"/>
          </w:tcPr>
          <w:p w14:paraId="20F69B4D" w14:textId="5DE1976B" w:rsidR="00392B29" w:rsidRPr="003569F1" w:rsidRDefault="00392B29" w:rsidP="00392B29">
            <w:pPr>
              <w:rPr>
                <w:b/>
                <w:bCs/>
                <w:iCs/>
                <w:sz w:val="20"/>
                <w:szCs w:val="20"/>
              </w:rPr>
            </w:pPr>
            <w:r w:rsidRPr="003569F1">
              <w:rPr>
                <w:rFonts w:ascii="Arial Narrow" w:hAnsi="Arial Narrow" w:cs="Arial"/>
                <w:sz w:val="20"/>
                <w:szCs w:val="20"/>
              </w:rPr>
              <w:lastRenderedPageBreak/>
              <w:t xml:space="preserve"> </w:t>
            </w:r>
            <w:r w:rsidRPr="003569F1">
              <w:rPr>
                <w:rFonts w:ascii="Arial Narrow" w:hAnsi="Arial Narrow" w:cs="Arial"/>
                <w:bCs/>
                <w:iCs/>
                <w:sz w:val="20"/>
                <w:szCs w:val="20"/>
              </w:rPr>
              <w:t>KVM Switch</w:t>
            </w:r>
          </w:p>
        </w:tc>
        <w:tc>
          <w:tcPr>
            <w:tcW w:w="4253" w:type="dxa"/>
          </w:tcPr>
          <w:p w14:paraId="327AC08F"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Rackmount KVM Drawer with High Density USB VGA KVM Switch – CAC Card Reader Compatible</w:t>
            </w:r>
          </w:p>
          <w:p w14:paraId="2A39FBE0"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RACKMUX-V17-N-16USBHDUT</w:t>
            </w:r>
          </w:p>
          <w:p w14:paraId="0D80969F"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Control up to 16 USB computers from 1RU of rack space.</w:t>
            </w:r>
          </w:p>
          <w:p w14:paraId="191F07DD"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KVM switch built-in 1RU KVM drawer</w:t>
            </w:r>
          </w:p>
          <w:p w14:paraId="567D624E"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Rack mount USB KVM drawer switch</w:t>
            </w:r>
          </w:p>
          <w:p w14:paraId="23312CF2"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Monitor switch KVM drawer, USB console drawer</w:t>
            </w:r>
          </w:p>
          <w:p w14:paraId="3095F4E4"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Keyboard monitor touchpad mouse drawer</w:t>
            </w:r>
          </w:p>
          <w:p w14:paraId="03E0926B"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Keyboard LCD shelf, folding VGA monitor.</w:t>
            </w:r>
          </w:p>
          <w:p w14:paraId="5892B047" w14:textId="595DC034" w:rsidR="00392B29" w:rsidRPr="003569F1" w:rsidRDefault="00392B29" w:rsidP="00392B29">
            <w:pPr>
              <w:pStyle w:val="Paragraphedeliste"/>
              <w:numPr>
                <w:ilvl w:val="0"/>
                <w:numId w:val="39"/>
              </w:numPr>
              <w:spacing w:line="240" w:lineRule="auto"/>
              <w:rPr>
                <w:b/>
                <w:sz w:val="20"/>
                <w:szCs w:val="20"/>
              </w:rPr>
            </w:pPr>
            <w:r w:rsidRPr="003569F1">
              <w:rPr>
                <w:rFonts w:ascii="Arial Narrow" w:hAnsi="Arial Narrow" w:cs="Arial"/>
                <w:bCs/>
                <w:iCs/>
                <w:sz w:val="20"/>
                <w:szCs w:val="20"/>
              </w:rPr>
              <w:t xml:space="preserve"> 1-year on-site warranty by Supplier</w:t>
            </w:r>
          </w:p>
        </w:tc>
        <w:tc>
          <w:tcPr>
            <w:tcW w:w="1559" w:type="dxa"/>
          </w:tcPr>
          <w:p w14:paraId="7CA3609B" w14:textId="77777777" w:rsidR="00392B29" w:rsidRPr="003569F1" w:rsidRDefault="00392B29" w:rsidP="00392B29">
            <w:pPr>
              <w:jc w:val="center"/>
              <w:rPr>
                <w:rFonts w:ascii="Arial Narrow" w:hAnsi="Arial Narrow" w:cs="Arial"/>
                <w:sz w:val="20"/>
                <w:szCs w:val="20"/>
              </w:rPr>
            </w:pPr>
          </w:p>
          <w:p w14:paraId="22BE12B8" w14:textId="77777777" w:rsidR="00392B29" w:rsidRPr="003569F1" w:rsidRDefault="00392B29" w:rsidP="00392B29">
            <w:pPr>
              <w:jc w:val="center"/>
              <w:rPr>
                <w:rFonts w:ascii="Arial Narrow" w:hAnsi="Arial Narrow" w:cs="Arial"/>
                <w:sz w:val="20"/>
                <w:szCs w:val="20"/>
              </w:rPr>
            </w:pPr>
          </w:p>
          <w:p w14:paraId="70E0F2C9" w14:textId="77777777" w:rsidR="00392B29" w:rsidRPr="003569F1" w:rsidRDefault="00392B29" w:rsidP="00392B29">
            <w:pPr>
              <w:jc w:val="center"/>
              <w:rPr>
                <w:rFonts w:ascii="Arial Narrow" w:hAnsi="Arial Narrow" w:cs="Arial"/>
                <w:sz w:val="20"/>
                <w:szCs w:val="20"/>
              </w:rPr>
            </w:pPr>
          </w:p>
          <w:p w14:paraId="00CEEFFA" w14:textId="77777777" w:rsidR="00392B29" w:rsidRPr="003569F1" w:rsidRDefault="00392B29" w:rsidP="00392B29">
            <w:pPr>
              <w:jc w:val="center"/>
              <w:rPr>
                <w:rFonts w:ascii="Arial Narrow" w:hAnsi="Arial Narrow" w:cs="Arial"/>
                <w:sz w:val="20"/>
                <w:szCs w:val="20"/>
              </w:rPr>
            </w:pPr>
          </w:p>
          <w:p w14:paraId="2C07AC86" w14:textId="1DD8ED1D" w:rsidR="00392B29" w:rsidRPr="003569F1" w:rsidRDefault="00392B29" w:rsidP="00392B29">
            <w:pPr>
              <w:jc w:val="center"/>
              <w:rPr>
                <w:b/>
                <w:sz w:val="20"/>
                <w:szCs w:val="20"/>
              </w:rPr>
            </w:pPr>
            <w:r w:rsidRPr="003569F1">
              <w:rPr>
                <w:rFonts w:ascii="Arial Narrow" w:hAnsi="Arial Narrow" w:cs="Arial"/>
                <w:sz w:val="20"/>
                <w:szCs w:val="20"/>
              </w:rPr>
              <w:t>2</w:t>
            </w:r>
          </w:p>
        </w:tc>
        <w:tc>
          <w:tcPr>
            <w:tcW w:w="1843" w:type="dxa"/>
          </w:tcPr>
          <w:p w14:paraId="3D725A8F" w14:textId="77777777" w:rsidR="00392B29" w:rsidRPr="003569F1" w:rsidRDefault="00392B29" w:rsidP="00392B29">
            <w:pPr>
              <w:jc w:val="center"/>
              <w:rPr>
                <w:b/>
                <w:sz w:val="20"/>
                <w:szCs w:val="20"/>
              </w:rPr>
            </w:pPr>
          </w:p>
        </w:tc>
      </w:tr>
      <w:tr w:rsidR="00392B29" w:rsidRPr="003569F1" w14:paraId="5D39A21D" w14:textId="77777777" w:rsidTr="003569F1">
        <w:tblPrEx>
          <w:tblLook w:val="04A0" w:firstRow="1" w:lastRow="0" w:firstColumn="1" w:lastColumn="0" w:noHBand="0" w:noVBand="1"/>
        </w:tblPrEx>
        <w:trPr>
          <w:trHeight w:val="3953"/>
        </w:trPr>
        <w:tc>
          <w:tcPr>
            <w:tcW w:w="2258" w:type="dxa"/>
          </w:tcPr>
          <w:p w14:paraId="260D3A38" w14:textId="77777777" w:rsidR="00392B29" w:rsidRPr="003569F1" w:rsidRDefault="00392B29" w:rsidP="00392B29">
            <w:pPr>
              <w:rPr>
                <w:rFonts w:ascii="Arial Narrow" w:hAnsi="Arial Narrow" w:cs="Arial"/>
                <w:bCs/>
                <w:iCs/>
                <w:sz w:val="20"/>
                <w:szCs w:val="20"/>
              </w:rPr>
            </w:pPr>
            <w:r w:rsidRPr="003569F1">
              <w:rPr>
                <w:rFonts w:ascii="Arial Narrow" w:hAnsi="Arial Narrow" w:cs="Arial"/>
                <w:bCs/>
                <w:iCs/>
                <w:sz w:val="20"/>
                <w:szCs w:val="20"/>
              </w:rPr>
              <w:t xml:space="preserve">Switch </w:t>
            </w:r>
          </w:p>
          <w:p w14:paraId="35C17D02" w14:textId="77777777" w:rsidR="00392B29" w:rsidRPr="003569F1" w:rsidRDefault="00392B29" w:rsidP="00392B29">
            <w:pPr>
              <w:rPr>
                <w:b/>
                <w:bCs/>
                <w:i/>
                <w:iCs/>
                <w:sz w:val="20"/>
                <w:szCs w:val="20"/>
              </w:rPr>
            </w:pPr>
          </w:p>
        </w:tc>
        <w:tc>
          <w:tcPr>
            <w:tcW w:w="4253" w:type="dxa"/>
          </w:tcPr>
          <w:p w14:paraId="647F3CA9"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 xml:space="preserve">CISCO Switch </w:t>
            </w:r>
          </w:p>
          <w:p w14:paraId="00471E71"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bCs/>
                <w:i/>
                <w:iCs/>
                <w:sz w:val="20"/>
                <w:szCs w:val="20"/>
              </w:rPr>
              <w:t>C9200L-24P-4G-E</w:t>
            </w:r>
          </w:p>
          <w:p w14:paraId="43677439"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 xml:space="preserve">Downlinks total 10/100/1000 or </w:t>
            </w:r>
            <w:proofErr w:type="spellStart"/>
            <w:r w:rsidRPr="003569F1">
              <w:rPr>
                <w:rFonts w:ascii="Arial Narrow" w:hAnsi="Arial Narrow" w:cs="Arial"/>
                <w:sz w:val="20"/>
                <w:szCs w:val="20"/>
              </w:rPr>
              <w:t>PoE</w:t>
            </w:r>
            <w:proofErr w:type="spellEnd"/>
            <w:r w:rsidRPr="003569F1">
              <w:rPr>
                <w:rFonts w:ascii="Arial Narrow" w:hAnsi="Arial Narrow" w:cs="Arial"/>
                <w:sz w:val="20"/>
                <w:szCs w:val="20"/>
              </w:rPr>
              <w:t>+ copper ports 24 ports full POE+</w:t>
            </w:r>
          </w:p>
          <w:p w14:paraId="72E277C3"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Uplink configuration 4x 1G fixed uplinks</w:t>
            </w:r>
          </w:p>
          <w:p w14:paraId="75195FE2"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Default primary AC power supply PWR-C5-1KWAC</w:t>
            </w:r>
          </w:p>
          <w:p w14:paraId="69805E9B"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Fans Fixed redundant</w:t>
            </w:r>
          </w:p>
          <w:p w14:paraId="7CBA43BC"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Software Network Essentials</w:t>
            </w:r>
          </w:p>
          <w:p w14:paraId="10C584ED"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 xml:space="preserve">Stacking bandwidth 80 </w:t>
            </w:r>
            <w:proofErr w:type="spellStart"/>
            <w:r w:rsidRPr="003569F1">
              <w:rPr>
                <w:rFonts w:ascii="Arial Narrow" w:hAnsi="Arial Narrow" w:cs="Arial"/>
                <w:sz w:val="20"/>
                <w:szCs w:val="20"/>
              </w:rPr>
              <w:t>Gbps</w:t>
            </w:r>
            <w:proofErr w:type="spellEnd"/>
          </w:p>
          <w:p w14:paraId="048934DE"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DRAM 2 GB</w:t>
            </w:r>
          </w:p>
          <w:p w14:paraId="1EBDE80A"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Flash 4 GB</w:t>
            </w:r>
          </w:p>
          <w:p w14:paraId="767B94BB"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 xml:space="preserve">Switching capacity 104 </w:t>
            </w:r>
            <w:proofErr w:type="spellStart"/>
            <w:r w:rsidRPr="003569F1">
              <w:rPr>
                <w:rFonts w:ascii="Arial Narrow" w:hAnsi="Arial Narrow" w:cs="Arial"/>
                <w:sz w:val="20"/>
                <w:szCs w:val="20"/>
              </w:rPr>
              <w:t>Gbps</w:t>
            </w:r>
            <w:proofErr w:type="spellEnd"/>
          </w:p>
          <w:p w14:paraId="2E3AEEA7" w14:textId="7E05C69C" w:rsidR="00392B29" w:rsidRPr="003569F1" w:rsidRDefault="00392B29" w:rsidP="00392B29">
            <w:pPr>
              <w:spacing w:line="240" w:lineRule="auto"/>
              <w:rPr>
                <w:b/>
                <w:sz w:val="20"/>
                <w:szCs w:val="20"/>
              </w:rPr>
            </w:pPr>
            <w:r w:rsidRPr="003569F1">
              <w:rPr>
                <w:rFonts w:ascii="Arial Narrow" w:hAnsi="Arial Narrow" w:cs="Arial"/>
                <w:bCs/>
                <w:iCs/>
                <w:sz w:val="20"/>
                <w:szCs w:val="20"/>
              </w:rPr>
              <w:t>1-year on-site warranty by Supplier</w:t>
            </w:r>
          </w:p>
        </w:tc>
        <w:tc>
          <w:tcPr>
            <w:tcW w:w="1559" w:type="dxa"/>
          </w:tcPr>
          <w:p w14:paraId="3EA15877" w14:textId="77777777" w:rsidR="00392B29" w:rsidRPr="003569F1" w:rsidRDefault="00392B29" w:rsidP="00392B29">
            <w:pPr>
              <w:rPr>
                <w:rFonts w:ascii="Arial Narrow" w:hAnsi="Arial Narrow" w:cs="Arial"/>
                <w:sz w:val="20"/>
                <w:szCs w:val="20"/>
              </w:rPr>
            </w:pPr>
          </w:p>
          <w:p w14:paraId="4ECBA891" w14:textId="77777777" w:rsidR="00392B29" w:rsidRPr="003569F1" w:rsidRDefault="00392B29" w:rsidP="00392B29">
            <w:pPr>
              <w:rPr>
                <w:rFonts w:ascii="Arial Narrow" w:hAnsi="Arial Narrow" w:cs="Arial"/>
                <w:sz w:val="20"/>
                <w:szCs w:val="20"/>
              </w:rPr>
            </w:pPr>
          </w:p>
          <w:p w14:paraId="7AB8538C" w14:textId="760EAC9F" w:rsidR="00392B29" w:rsidRPr="003569F1" w:rsidRDefault="00392B29" w:rsidP="00392B29">
            <w:pPr>
              <w:jc w:val="center"/>
              <w:rPr>
                <w:b/>
                <w:sz w:val="20"/>
                <w:szCs w:val="20"/>
              </w:rPr>
            </w:pPr>
            <w:r w:rsidRPr="003569F1">
              <w:rPr>
                <w:rFonts w:ascii="Arial Narrow" w:hAnsi="Arial Narrow" w:cs="Arial"/>
                <w:sz w:val="20"/>
                <w:szCs w:val="20"/>
              </w:rPr>
              <w:t>2</w:t>
            </w:r>
          </w:p>
        </w:tc>
        <w:tc>
          <w:tcPr>
            <w:tcW w:w="1843" w:type="dxa"/>
          </w:tcPr>
          <w:p w14:paraId="0C6A1879" w14:textId="77777777" w:rsidR="00392B29" w:rsidRPr="003569F1" w:rsidRDefault="00392B29" w:rsidP="00392B29">
            <w:pPr>
              <w:rPr>
                <w:b/>
                <w:sz w:val="20"/>
                <w:szCs w:val="20"/>
              </w:rPr>
            </w:pPr>
          </w:p>
        </w:tc>
      </w:tr>
      <w:tr w:rsidR="00392B29" w:rsidRPr="003569F1" w14:paraId="73C4CEFB" w14:textId="77777777" w:rsidTr="003569F1">
        <w:tblPrEx>
          <w:tblLook w:val="04A0" w:firstRow="1" w:lastRow="0" w:firstColumn="1" w:lastColumn="0" w:noHBand="0" w:noVBand="1"/>
        </w:tblPrEx>
        <w:trPr>
          <w:trHeight w:val="800"/>
        </w:trPr>
        <w:tc>
          <w:tcPr>
            <w:tcW w:w="2258" w:type="dxa"/>
          </w:tcPr>
          <w:p w14:paraId="2C0149D2" w14:textId="77777777" w:rsidR="00392B29" w:rsidRPr="003569F1" w:rsidRDefault="00392B29" w:rsidP="00392B29">
            <w:pPr>
              <w:rPr>
                <w:rFonts w:ascii="Arial Narrow" w:hAnsi="Arial Narrow" w:cs="Arial"/>
                <w:bCs/>
                <w:iCs/>
                <w:sz w:val="20"/>
                <w:szCs w:val="20"/>
              </w:rPr>
            </w:pPr>
            <w:r w:rsidRPr="003569F1">
              <w:rPr>
                <w:rFonts w:ascii="Arial Narrow" w:hAnsi="Arial Narrow" w:cs="Arial"/>
                <w:bCs/>
                <w:iCs/>
                <w:sz w:val="20"/>
                <w:szCs w:val="20"/>
              </w:rPr>
              <w:t>Wireless Access Points:</w:t>
            </w:r>
          </w:p>
          <w:p w14:paraId="1A2AB5DA" w14:textId="4879D315" w:rsidR="00392B29" w:rsidRPr="003569F1" w:rsidRDefault="00392B29" w:rsidP="00392B29">
            <w:pPr>
              <w:rPr>
                <w:b/>
                <w:bCs/>
                <w:i/>
                <w:iCs/>
                <w:sz w:val="20"/>
                <w:szCs w:val="20"/>
              </w:rPr>
            </w:pPr>
            <w:r w:rsidRPr="003569F1">
              <w:rPr>
                <w:rFonts w:ascii="Arial Narrow" w:hAnsi="Arial Narrow" w:cs="Arial"/>
                <w:bCs/>
                <w:i/>
                <w:iCs/>
                <w:sz w:val="20"/>
                <w:szCs w:val="20"/>
              </w:rPr>
              <w:t xml:space="preserve"> </w:t>
            </w:r>
          </w:p>
        </w:tc>
        <w:tc>
          <w:tcPr>
            <w:tcW w:w="4253" w:type="dxa"/>
          </w:tcPr>
          <w:p w14:paraId="04A3A5A6"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(WAVLINK Wi-Fi 7 Wireless Access Point - BE5100 Dual Band Ceiling-Mount AP)</w:t>
            </w:r>
          </w:p>
          <w:p w14:paraId="15167CB1"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Model</w:t>
            </w:r>
            <w:r w:rsidRPr="003569F1">
              <w:rPr>
                <w:rFonts w:ascii="Arial Narrow" w:hAnsi="Arial Narrow" w:cs="Arial"/>
                <w:sz w:val="20"/>
                <w:szCs w:val="20"/>
              </w:rPr>
              <w:tab/>
              <w:t>WL-WNA501HBE2</w:t>
            </w:r>
          </w:p>
          <w:p w14:paraId="1ABA4C4C"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Wireless Standard</w:t>
            </w:r>
            <w:r w:rsidRPr="003569F1">
              <w:rPr>
                <w:rFonts w:ascii="Arial Narrow" w:hAnsi="Arial Narrow" w:cs="Arial"/>
                <w:sz w:val="20"/>
                <w:szCs w:val="20"/>
              </w:rPr>
              <w:tab/>
              <w:t>IEEE 802.11b/g/n/a/ac/ax/be</w:t>
            </w:r>
          </w:p>
          <w:p w14:paraId="780DC9B6"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Frequency band</w:t>
            </w:r>
            <w:r w:rsidRPr="003569F1">
              <w:rPr>
                <w:rFonts w:ascii="Arial Narrow" w:hAnsi="Arial Narrow" w:cs="Arial"/>
                <w:sz w:val="20"/>
                <w:szCs w:val="20"/>
              </w:rPr>
              <w:tab/>
              <w:t>2.4GHz, 5GHz</w:t>
            </w:r>
          </w:p>
          <w:p w14:paraId="44003D9C" w14:textId="77777777" w:rsidR="00392B29" w:rsidRPr="003569F1" w:rsidRDefault="00392B29" w:rsidP="00392B29">
            <w:pPr>
              <w:ind w:left="38"/>
              <w:rPr>
                <w:rFonts w:ascii="Arial Narrow" w:hAnsi="Arial Narrow" w:cs="Arial"/>
                <w:sz w:val="20"/>
                <w:szCs w:val="20"/>
              </w:rPr>
            </w:pPr>
            <w:r w:rsidRPr="003569F1">
              <w:rPr>
                <w:rFonts w:ascii="Arial Narrow" w:hAnsi="Arial Narrow" w:cs="Arial"/>
                <w:sz w:val="20"/>
                <w:szCs w:val="20"/>
              </w:rPr>
              <w:t>Speed</w:t>
            </w:r>
            <w:r w:rsidRPr="003569F1">
              <w:rPr>
                <w:rFonts w:ascii="Arial Narrow" w:hAnsi="Arial Narrow" w:cs="Arial"/>
                <w:sz w:val="20"/>
                <w:szCs w:val="20"/>
              </w:rPr>
              <w:tab/>
              <w:t>2.4 GHz: 688Mbps</w:t>
            </w:r>
          </w:p>
          <w:p w14:paraId="029D6FA4" w14:textId="58485220" w:rsidR="00392B29" w:rsidRPr="003569F1" w:rsidRDefault="00392B29" w:rsidP="00392B29">
            <w:pPr>
              <w:spacing w:line="240" w:lineRule="auto"/>
              <w:rPr>
                <w:b/>
                <w:sz w:val="20"/>
                <w:szCs w:val="20"/>
              </w:rPr>
            </w:pPr>
            <w:r w:rsidRPr="003569F1">
              <w:rPr>
                <w:rFonts w:ascii="Arial Narrow" w:hAnsi="Arial Narrow" w:cs="Arial"/>
                <w:sz w:val="20"/>
                <w:szCs w:val="20"/>
              </w:rPr>
              <w:t>5 GHz: 4324Mbps</w:t>
            </w:r>
          </w:p>
        </w:tc>
        <w:tc>
          <w:tcPr>
            <w:tcW w:w="1559" w:type="dxa"/>
          </w:tcPr>
          <w:p w14:paraId="69838843" w14:textId="77777777" w:rsidR="00392B29" w:rsidRPr="003569F1" w:rsidRDefault="00392B29" w:rsidP="00392B29">
            <w:pPr>
              <w:rPr>
                <w:rFonts w:ascii="Arial Narrow" w:hAnsi="Arial Narrow" w:cs="Arial"/>
                <w:sz w:val="20"/>
                <w:szCs w:val="20"/>
              </w:rPr>
            </w:pPr>
          </w:p>
          <w:p w14:paraId="760F6F18" w14:textId="77777777" w:rsidR="00392B29" w:rsidRPr="003569F1" w:rsidRDefault="00392B29" w:rsidP="00392B29">
            <w:pPr>
              <w:rPr>
                <w:rFonts w:ascii="Arial Narrow" w:hAnsi="Arial Narrow" w:cs="Arial"/>
                <w:sz w:val="20"/>
                <w:szCs w:val="20"/>
              </w:rPr>
            </w:pPr>
          </w:p>
          <w:p w14:paraId="4925D61E" w14:textId="77777777" w:rsidR="00392B29" w:rsidRPr="003569F1" w:rsidRDefault="00392B29" w:rsidP="00392B29">
            <w:pPr>
              <w:rPr>
                <w:rFonts w:ascii="Arial Narrow" w:hAnsi="Arial Narrow" w:cs="Arial"/>
                <w:sz w:val="20"/>
                <w:szCs w:val="20"/>
              </w:rPr>
            </w:pPr>
          </w:p>
          <w:p w14:paraId="754B7C4E" w14:textId="4B94140A" w:rsidR="00392B29" w:rsidRPr="003569F1" w:rsidRDefault="00392B29" w:rsidP="00392B29">
            <w:pPr>
              <w:jc w:val="center"/>
              <w:rPr>
                <w:b/>
                <w:sz w:val="20"/>
                <w:szCs w:val="20"/>
              </w:rPr>
            </w:pPr>
            <w:r w:rsidRPr="003569F1">
              <w:rPr>
                <w:rFonts w:ascii="Arial Narrow" w:hAnsi="Arial Narrow" w:cs="Arial"/>
                <w:sz w:val="20"/>
                <w:szCs w:val="20"/>
              </w:rPr>
              <w:t>5</w:t>
            </w:r>
          </w:p>
        </w:tc>
        <w:tc>
          <w:tcPr>
            <w:tcW w:w="1843" w:type="dxa"/>
          </w:tcPr>
          <w:p w14:paraId="6BECBABD" w14:textId="77777777" w:rsidR="00392B29" w:rsidRPr="003569F1" w:rsidRDefault="00392B29" w:rsidP="00392B29">
            <w:pPr>
              <w:rPr>
                <w:b/>
                <w:sz w:val="20"/>
                <w:szCs w:val="20"/>
              </w:rPr>
            </w:pPr>
          </w:p>
        </w:tc>
      </w:tr>
    </w:tbl>
    <w:p w14:paraId="5AB0EEA8" w14:textId="334680CA" w:rsidR="005F5840" w:rsidRDefault="005F5840" w:rsidP="005F5840">
      <w:pPr>
        <w:pStyle w:val="u"/>
        <w:widowControl w:val="0"/>
        <w:numPr>
          <w:ilvl w:val="12"/>
          <w:numId w:val="0"/>
        </w:numPr>
        <w:spacing w:before="240" w:after="120"/>
        <w:ind w:left="561"/>
        <w:jc w:val="left"/>
        <w:rPr>
          <w:rFonts w:asciiTheme="minorHAnsi" w:hAnsiTheme="minorHAnsi" w:cs="Arial"/>
          <w:sz w:val="20"/>
        </w:rPr>
      </w:pP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31225076"/>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4CA7E3BC"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1225077"/>
      <w:r>
        <w:rPr>
          <w:rFonts w:asciiTheme="minorHAnsi" w:hAnsiTheme="minorHAnsi" w:cstheme="minorHAnsi"/>
          <w:sz w:val="22"/>
          <w:szCs w:val="22"/>
          <w:lang w:val="en"/>
        </w:rPr>
        <w:t>Advance</w:t>
      </w:r>
      <w:bookmarkEnd w:id="21"/>
    </w:p>
    <w:p w14:paraId="5FF72FE2" w14:textId="590A2EBD"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w:t>
      </w:r>
      <w:r w:rsidR="003569F1">
        <w:rPr>
          <w:rFonts w:asciiTheme="minorHAnsi" w:hAnsiTheme="minorHAnsi" w:cstheme="minorHAnsi"/>
          <w:szCs w:val="22"/>
          <w:lang w:val="en"/>
        </w:rPr>
        <w:t>n</w:t>
      </w:r>
      <w:r w:rsidRPr="008E7A24">
        <w:rPr>
          <w:rFonts w:asciiTheme="minorHAnsi" w:hAnsiTheme="minorHAnsi" w:cstheme="minorHAnsi"/>
          <w:szCs w:val="22"/>
          <w:lang w:val="en"/>
        </w:rPr>
        <w:t xml:space="preserv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6F4BFD">
        <w:rPr>
          <w:rFonts w:asciiTheme="minorHAnsi" w:hAnsiTheme="minorHAnsi" w:cstheme="minorHAnsi"/>
          <w:szCs w:val="22"/>
          <w:lang w:val="en"/>
        </w:rPr>
        <w:t>3</w:t>
      </w:r>
      <w:r w:rsidR="00EC5FC0">
        <w:rPr>
          <w:rFonts w:asciiTheme="minorHAnsi" w:hAnsiTheme="minorHAnsi" w:cstheme="minorHAnsi"/>
          <w:szCs w:val="22"/>
          <w:lang w:val="en"/>
        </w:rPr>
        <w:t>0</w:t>
      </w:r>
      <w:r w:rsidRPr="008E7A24">
        <w:rPr>
          <w:rFonts w:asciiTheme="minorHAnsi" w:hAnsiTheme="minorHAnsi" w:cstheme="minorHAnsi"/>
          <w:szCs w:val="22"/>
          <w:lang w:val="en"/>
        </w:rPr>
        <w:t xml:space="preserve">% of the amount of each purchase order </w:t>
      </w:r>
      <w:proofErr w:type="gramStart"/>
      <w:r w:rsidRPr="008E7A24">
        <w:rPr>
          <w:rFonts w:asciiTheme="minorHAnsi" w:hAnsiTheme="minorHAnsi" w:cstheme="minorHAnsi"/>
          <w:szCs w:val="22"/>
          <w:lang w:val="en"/>
        </w:rPr>
        <w:t>is granted</w:t>
      </w:r>
      <w:proofErr w:type="gramEnd"/>
      <w:r w:rsidRPr="008E7A24">
        <w:rPr>
          <w:rFonts w:asciiTheme="minorHAnsi" w:hAnsiTheme="minorHAnsi" w:cstheme="minorHAnsi"/>
          <w:szCs w:val="22"/>
          <w:lang w:val="en"/>
        </w:rPr>
        <w:t xml:space="preserve">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on notification of the purchase order in question (or for the first purchase order only)</w:t>
      </w:r>
    </w:p>
    <w:p w14:paraId="28F4E804" w14:textId="45BC45BF"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t>
      </w:r>
      <w:proofErr w:type="gramStart"/>
      <w:r w:rsidRPr="008E7A24">
        <w:rPr>
          <w:rFonts w:asciiTheme="minorHAnsi" w:hAnsiTheme="minorHAnsi" w:cstheme="minorHAnsi"/>
          <w:szCs w:val="22"/>
          <w:lang w:val="en"/>
        </w:rPr>
        <w:t>must be repaid</w:t>
      </w:r>
      <w:proofErr w:type="gramEnd"/>
      <w:r w:rsidRPr="008E7A24">
        <w:rPr>
          <w:rFonts w:asciiTheme="minorHAnsi" w:hAnsiTheme="minorHAnsi" w:cstheme="minorHAnsi"/>
          <w:szCs w:val="22"/>
          <w:lang w:val="en"/>
        </w:rPr>
        <w:t xml:space="preserve"> in full once the aggregate amount of payments reaches 60% of the amount of the purchase order.</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1225078"/>
      <w:r w:rsidRPr="00314455">
        <w:rPr>
          <w:rFonts w:asciiTheme="minorHAnsi" w:hAnsiTheme="minorHAnsi" w:cstheme="minorHAnsi"/>
          <w:sz w:val="22"/>
          <w:szCs w:val="22"/>
          <w:lang w:val="en"/>
        </w:rPr>
        <w:lastRenderedPageBreak/>
        <w:t>Payment procedure</w:t>
      </w:r>
      <w:bookmarkEnd w:id="22"/>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00D8C80A"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purchase order gives rise to a partial definitive payment corresponding to the balance, to be carried out after receipt and final acceptance of all corresponding services and supplies.</w:t>
      </w:r>
    </w:p>
    <w:p w14:paraId="7D6E4491" w14:textId="77777777" w:rsidR="006F4BFD" w:rsidRDefault="006F4BFD" w:rsidP="00A1761D">
      <w:pPr>
        <w:pStyle w:val="Titre2"/>
        <w:spacing w:before="120" w:after="60"/>
        <w:jc w:val="both"/>
        <w:rPr>
          <w:rFonts w:asciiTheme="minorHAnsi" w:hAnsiTheme="minorHAnsi"/>
          <w:sz w:val="22"/>
          <w:szCs w:val="22"/>
          <w:lang w:val="en"/>
        </w:rPr>
      </w:pPr>
      <w:bookmarkStart w:id="23" w:name="_Toc231225079"/>
    </w:p>
    <w:p w14:paraId="2D1BC3F9" w14:textId="11E4466B" w:rsidR="002712EA" w:rsidRPr="00DA34BC" w:rsidRDefault="002712EA" w:rsidP="00A1761D">
      <w:pPr>
        <w:pStyle w:val="Titre2"/>
        <w:spacing w:before="120" w:after="60"/>
        <w:jc w:val="both"/>
        <w:rPr>
          <w:rFonts w:asciiTheme="minorHAnsi" w:hAnsiTheme="minorHAnsi"/>
          <w:sz w:val="22"/>
          <w:szCs w:val="22"/>
          <w:lang w:val="en-GB"/>
        </w:rPr>
      </w:pPr>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26D07614" w14:textId="77777777" w:rsidR="00001798" w:rsidRDefault="00001798" w:rsidP="002712EA">
      <w:pPr>
        <w:pStyle w:val="Titre2"/>
        <w:spacing w:before="120" w:after="60"/>
        <w:rPr>
          <w:rFonts w:asciiTheme="minorHAnsi" w:hAnsiTheme="minorHAnsi"/>
          <w:sz w:val="22"/>
          <w:szCs w:val="22"/>
          <w:lang w:val="en"/>
        </w:rPr>
      </w:pPr>
      <w:bookmarkStart w:id="24" w:name="_Toc231225080"/>
    </w:p>
    <w:p w14:paraId="35C01964" w14:textId="3EAA501E" w:rsidR="002712EA" w:rsidRPr="00DA34BC" w:rsidRDefault="002712EA" w:rsidP="002712EA">
      <w:pPr>
        <w:pStyle w:val="Titre2"/>
        <w:spacing w:before="120" w:after="60"/>
        <w:rPr>
          <w:rFonts w:asciiTheme="minorHAnsi" w:hAnsiTheme="minorHAnsi"/>
          <w:sz w:val="22"/>
          <w:szCs w:val="22"/>
          <w:lang w:val="en-GB"/>
        </w:rPr>
      </w:pPr>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1D4F0B06"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FD6440">
        <w:rPr>
          <w:rFonts w:asciiTheme="minorHAnsi" w:hAnsiTheme="minorHAnsi" w:cs="Arial"/>
          <w:szCs w:val="22"/>
          <w:lang w:val="en"/>
        </w:rPr>
        <w:t xml:space="preserve">Invoices are to be </w:t>
      </w:r>
      <w:r w:rsidR="00703F1E" w:rsidRPr="00FD6440">
        <w:rPr>
          <w:rFonts w:asciiTheme="minorHAnsi" w:hAnsiTheme="minorHAnsi" w:cs="Arial"/>
          <w:szCs w:val="22"/>
          <w:lang w:val="en"/>
        </w:rPr>
        <w:t xml:space="preserve">sent to the following address: </w:t>
      </w:r>
      <w:hyperlink r:id="rId16" w:history="1">
        <w:r w:rsidR="00FD6440" w:rsidRPr="00FD6440">
          <w:rPr>
            <w:rStyle w:val="Lienhypertexte"/>
            <w:rFonts w:asciiTheme="minorHAnsi" w:hAnsiTheme="minorHAnsi" w:cs="Arial"/>
            <w:szCs w:val="22"/>
            <w:lang w:val="en"/>
          </w:rPr>
          <w:t>tatiana.martinez-zavala@expertisefrance.fr</w:t>
        </w:r>
      </w:hyperlink>
      <w:r w:rsidR="00FD6440">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5299EC0" w:rsidR="00E637E0" w:rsidRDefault="00E637E0"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1225081"/>
      <w:bookmarkStart w:id="26" w:name="_Toc344300189"/>
      <w:bookmarkEnd w:id="20"/>
      <w:r w:rsidRPr="00DA34BC">
        <w:rPr>
          <w:rFonts w:asciiTheme="minorHAnsi" w:hAnsiTheme="minorHAnsi"/>
          <w:sz w:val="22"/>
          <w:szCs w:val="22"/>
          <w:lang w:val="en"/>
        </w:rPr>
        <w:lastRenderedPageBreak/>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 xml:space="preserve">Payment for invoiced services/supplies </w:t>
      </w:r>
      <w:proofErr w:type="gramStart"/>
      <w:r w:rsidRPr="00DA34BC">
        <w:rPr>
          <w:rFonts w:asciiTheme="minorHAnsi" w:hAnsiTheme="minorHAnsi" w:cs="Arial"/>
          <w:szCs w:val="22"/>
          <w:lang w:val="en"/>
        </w:rPr>
        <w:t>will be made</w:t>
      </w:r>
      <w:proofErr w:type="gramEnd"/>
      <w:r w:rsidRPr="00DA34BC">
        <w:rPr>
          <w:rFonts w:asciiTheme="minorHAnsi" w:hAnsiTheme="minorHAnsi" w:cs="Arial"/>
          <w:szCs w:val="22"/>
          <w:lang w:val="en"/>
        </w:rPr>
        <w:t xml:space="preserv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Payment </w:t>
      </w:r>
      <w:proofErr w:type="gramStart"/>
      <w:r w:rsidRPr="00DA34BC">
        <w:rPr>
          <w:rFonts w:asciiTheme="minorHAnsi" w:hAnsiTheme="minorHAnsi" w:cs="Arial"/>
          <w:szCs w:val="22"/>
          <w:lang w:val="en"/>
        </w:rPr>
        <w:t>is always made out</w:t>
      </w:r>
      <w:proofErr w:type="gramEnd"/>
      <w:r w:rsidRPr="00DA34BC">
        <w:rPr>
          <w:rFonts w:asciiTheme="minorHAnsi" w:hAnsiTheme="minorHAnsi" w:cs="Arial"/>
          <w:szCs w:val="22"/>
          <w:lang w:val="en"/>
        </w:rPr>
        <w:t xml:space="preserve">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1225082"/>
      <w:r w:rsidRPr="00DA34BC">
        <w:rPr>
          <w:rFonts w:asciiTheme="minorHAnsi" w:hAnsiTheme="minorHAnsi"/>
          <w:sz w:val="22"/>
          <w:szCs w:val="22"/>
          <w:lang w:val="en"/>
        </w:rPr>
        <w:t>Value added tax (VAT)</w:t>
      </w:r>
      <w:bookmarkStart w:id="28" w:name="_GoBack"/>
      <w:bookmarkEnd w:id="26"/>
      <w:bookmarkEnd w:id="27"/>
      <w:bookmarkEnd w:id="28"/>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9" w:name="_Toc392669638"/>
      <w:bookmarkStart w:id="30" w:name="_Toc231225083"/>
      <w:r w:rsidRPr="00DA34BC">
        <w:rPr>
          <w:rFonts w:asciiTheme="minorHAnsi" w:hAnsiTheme="minorHAnsi"/>
          <w:sz w:val="22"/>
          <w:szCs w:val="22"/>
          <w:lang w:val="en"/>
        </w:rPr>
        <w:t>Taxes and duties</w:t>
      </w:r>
      <w:bookmarkEnd w:id="29"/>
      <w:bookmarkEnd w:id="30"/>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w:t>
      </w:r>
      <w:proofErr w:type="gramStart"/>
      <w:r w:rsidRPr="00DA34BC">
        <w:rPr>
          <w:rFonts w:asciiTheme="minorHAnsi" w:hAnsiTheme="minorHAnsi" w:cs="Arial"/>
          <w:szCs w:val="22"/>
          <w:lang w:val="en"/>
        </w:rPr>
        <w:t>may be levied</w:t>
      </w:r>
      <w:proofErr w:type="gramEnd"/>
      <w:r w:rsidRPr="00DA34BC">
        <w:rPr>
          <w:rFonts w:asciiTheme="minorHAnsi" w:hAnsiTheme="minorHAnsi" w:cs="Arial"/>
          <w:szCs w:val="22"/>
          <w:lang w:val="en"/>
        </w:rPr>
        <w:t xml:space="preserve">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 xml:space="preserve">Expertise France </w:t>
      </w:r>
      <w:proofErr w:type="gramStart"/>
      <w:r w:rsidRPr="00562341">
        <w:rPr>
          <w:rFonts w:asciiTheme="minorHAnsi" w:hAnsiTheme="minorHAnsi" w:cs="Arial"/>
          <w:szCs w:val="22"/>
          <w:lang w:val="en-GB"/>
        </w:rPr>
        <w:t>may be required</w:t>
      </w:r>
      <w:proofErr w:type="gramEnd"/>
      <w:r w:rsidRPr="00562341">
        <w:rPr>
          <w:rFonts w:asciiTheme="minorHAnsi" w:hAnsiTheme="minorHAnsi" w:cs="Arial"/>
          <w:szCs w:val="22"/>
          <w:lang w:val="en-GB"/>
        </w:rPr>
        <w:t xml:space="preserve"> by the tax regulations of the place where the contract is executed to collect at source from the contractor any contributions to which it is liable – whether or not it is a resident of the country for tax purposes. In this case, the collection </w:t>
      </w:r>
      <w:proofErr w:type="gramStart"/>
      <w:r w:rsidRPr="00562341">
        <w:rPr>
          <w:rFonts w:asciiTheme="minorHAnsi" w:hAnsiTheme="minorHAnsi" w:cs="Arial"/>
          <w:szCs w:val="22"/>
          <w:lang w:val="en-GB"/>
        </w:rPr>
        <w:t>is made</w:t>
      </w:r>
      <w:proofErr w:type="gramEnd"/>
      <w:r w:rsidRPr="00562341">
        <w:rPr>
          <w:rFonts w:asciiTheme="minorHAnsi" w:hAnsiTheme="minorHAnsi" w:cs="Arial"/>
          <w:szCs w:val="22"/>
          <w:lang w:val="en-GB"/>
        </w:rPr>
        <w:t xml:space="preserve"> by deduction from the sums invoiced by the contractor, at the statutory rate in force. </w:t>
      </w:r>
      <w:proofErr w:type="gramStart"/>
      <w:r w:rsidRPr="00562341">
        <w:rPr>
          <w:rFonts w:asciiTheme="minorHAnsi" w:hAnsiTheme="minorHAnsi" w:cs="Arial"/>
          <w:szCs w:val="22"/>
          <w:lang w:val="en-GB"/>
        </w:rPr>
        <w:t>Proof of payment to the tax authorities is sent by Expertise France</w:t>
      </w:r>
      <w:proofErr w:type="gramEnd"/>
      <w:r w:rsidRPr="00562341">
        <w:rPr>
          <w:rFonts w:asciiTheme="minorHAnsi" w:hAnsiTheme="minorHAnsi" w:cs="Arial"/>
          <w:szCs w:val="22"/>
          <w:lang w:val="en-GB"/>
        </w:rPr>
        <w:t xml:space="preserv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231225084"/>
      <w:r w:rsidRPr="00CB5E4E">
        <w:rPr>
          <w:rFonts w:asciiTheme="minorHAnsi" w:hAnsiTheme="minorHAnsi"/>
          <w:b/>
          <w:bCs/>
          <w:caps/>
          <w:sz w:val="24"/>
          <w:u w:val="single"/>
          <w:lang w:val="en"/>
        </w:rPr>
        <w:t>inspection and acceptance activities</w:t>
      </w:r>
      <w:bookmarkEnd w:id="31"/>
    </w:p>
    <w:p w14:paraId="54DD548A" w14:textId="77777777" w:rsidR="00F72033" w:rsidRPr="00CB5E4E" w:rsidRDefault="000243D6" w:rsidP="00A1761D">
      <w:pPr>
        <w:pStyle w:val="Titre2"/>
        <w:jc w:val="both"/>
        <w:rPr>
          <w:rFonts w:asciiTheme="minorHAnsi" w:hAnsiTheme="minorHAnsi"/>
          <w:sz w:val="22"/>
          <w:szCs w:val="22"/>
        </w:rPr>
      </w:pPr>
      <w:bookmarkStart w:id="32" w:name="_Toc392669640"/>
      <w:bookmarkStart w:id="33" w:name="_Toc390691469"/>
      <w:bookmarkStart w:id="34" w:name="_Toc231225085"/>
      <w:r w:rsidRPr="00CB5E4E">
        <w:rPr>
          <w:rFonts w:asciiTheme="minorHAnsi" w:hAnsiTheme="minorHAnsi"/>
          <w:sz w:val="22"/>
          <w:szCs w:val="22"/>
          <w:lang w:val="en"/>
        </w:rPr>
        <w:t>Inspection activities</w:t>
      </w:r>
      <w:bookmarkEnd w:id="32"/>
      <w:bookmarkEnd w:id="33"/>
      <w:bookmarkEnd w:id="34"/>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t>
      </w:r>
      <w:proofErr w:type="gramStart"/>
      <w:r w:rsidRPr="00CB5E4E">
        <w:rPr>
          <w:rFonts w:asciiTheme="minorHAnsi" w:hAnsiTheme="minorHAnsi" w:cs="Arial"/>
          <w:szCs w:val="22"/>
          <w:lang w:val="en"/>
        </w:rPr>
        <w:t>will be carried out</w:t>
      </w:r>
      <w:proofErr w:type="gramEnd"/>
      <w:r w:rsidRPr="00CB5E4E">
        <w:rPr>
          <w:rFonts w:asciiTheme="minorHAnsi" w:hAnsiTheme="minorHAnsi" w:cs="Arial"/>
          <w:szCs w:val="22"/>
          <w:lang w:val="en"/>
        </w:rPr>
        <w:t xml:space="preserve"> for services and supplies as set out in Chapter 5 of the CCAG-FCS. By way of derogation from Article 23 of the CCAG-FCS, inspection activities </w:t>
      </w:r>
      <w:proofErr w:type="gramStart"/>
      <w:r w:rsidRPr="00CB5E4E">
        <w:rPr>
          <w:rFonts w:asciiTheme="minorHAnsi" w:hAnsiTheme="minorHAnsi" w:cs="Arial"/>
          <w:szCs w:val="22"/>
          <w:lang w:val="en"/>
        </w:rPr>
        <w:t>will be carried out</w:t>
      </w:r>
      <w:proofErr w:type="gramEnd"/>
      <w:r w:rsidRPr="00CB5E4E">
        <w:rPr>
          <w:rFonts w:asciiTheme="minorHAnsi" w:hAnsiTheme="minorHAnsi" w:cs="Arial"/>
          <w:szCs w:val="22"/>
          <w:lang w:val="en"/>
        </w:rPr>
        <w:t xml:space="preserve"> by:</w:t>
      </w:r>
    </w:p>
    <w:p w14:paraId="111C8971" w14:textId="0D376A49" w:rsidR="00FD6440" w:rsidRPr="00FD6440" w:rsidRDefault="00FD6440" w:rsidP="00E14A31">
      <w:pPr>
        <w:pStyle w:val="u"/>
        <w:widowControl w:val="0"/>
        <w:numPr>
          <w:ilvl w:val="0"/>
          <w:numId w:val="8"/>
        </w:numPr>
        <w:rPr>
          <w:rFonts w:asciiTheme="minorHAnsi" w:hAnsiTheme="minorHAnsi" w:cs="Arial"/>
          <w:szCs w:val="22"/>
          <w:lang w:val="en-GB"/>
        </w:rPr>
      </w:pPr>
      <w:r>
        <w:rPr>
          <w:rFonts w:asciiTheme="minorHAnsi" w:hAnsiTheme="minorHAnsi" w:cs="Arial"/>
          <w:szCs w:val="22"/>
          <w:lang w:val="en-GB"/>
        </w:rPr>
        <w:t xml:space="preserve">The local Project Assistant, Romeo </w:t>
      </w:r>
      <w:r w:rsidRPr="00FD6440">
        <w:rPr>
          <w:rFonts w:asciiTheme="minorHAnsi" w:hAnsiTheme="minorHAnsi" w:cs="Arial"/>
          <w:szCs w:val="22"/>
          <w:lang w:val="en-GB"/>
        </w:rPr>
        <w:t>RAMASHAMOLE</w:t>
      </w:r>
    </w:p>
    <w:p w14:paraId="5A68427F" w14:textId="48ADE050" w:rsidR="00F766D6" w:rsidRPr="00FD6440" w:rsidRDefault="00F766D6" w:rsidP="00FD6440">
      <w:pPr>
        <w:pStyle w:val="u"/>
        <w:widowControl w:val="0"/>
        <w:numPr>
          <w:ilvl w:val="0"/>
          <w:numId w:val="8"/>
        </w:numPr>
        <w:jc w:val="left"/>
        <w:rPr>
          <w:rFonts w:asciiTheme="minorHAnsi" w:hAnsiTheme="minorHAnsi" w:cs="Arial"/>
          <w:szCs w:val="22"/>
          <w:lang w:val="en-GB"/>
        </w:rPr>
      </w:pPr>
      <w:r w:rsidRPr="00FD6440">
        <w:rPr>
          <w:rFonts w:asciiTheme="minorHAnsi" w:hAnsiTheme="minorHAnsi" w:cs="Arial"/>
          <w:szCs w:val="22"/>
          <w:lang w:val="en"/>
        </w:rPr>
        <w:t>the</w:t>
      </w:r>
      <w:r w:rsidR="00FD6440" w:rsidRPr="00FD6440">
        <w:rPr>
          <w:rFonts w:asciiTheme="minorHAnsi" w:hAnsiTheme="minorHAnsi" w:cs="Arial"/>
          <w:szCs w:val="22"/>
          <w:lang w:val="en"/>
        </w:rPr>
        <w:t xml:space="preserve"> International Technical Expert</w:t>
      </w:r>
      <w:r w:rsidRPr="00FD6440">
        <w:rPr>
          <w:rFonts w:asciiTheme="minorHAnsi" w:hAnsiTheme="minorHAnsi" w:cs="Arial"/>
          <w:szCs w:val="22"/>
          <w:lang w:val="en"/>
        </w:rPr>
        <w:t>,</w:t>
      </w:r>
      <w:r w:rsidR="00FD6440" w:rsidRPr="00FD6440">
        <w:rPr>
          <w:rFonts w:asciiTheme="minorHAnsi" w:hAnsiTheme="minorHAnsi" w:cs="Arial"/>
          <w:szCs w:val="22"/>
          <w:lang w:val="en"/>
        </w:rPr>
        <w:t xml:space="preserve"> Maxime BONKOUNGOU </w:t>
      </w:r>
    </w:p>
    <w:p w14:paraId="6CCBE32B" w14:textId="77777777" w:rsidR="00F766D6" w:rsidRPr="00FD6440" w:rsidRDefault="00F766D6" w:rsidP="00A1761D">
      <w:pPr>
        <w:pStyle w:val="Titre2"/>
        <w:spacing w:before="120" w:after="60"/>
        <w:jc w:val="both"/>
        <w:rPr>
          <w:rFonts w:asciiTheme="minorHAnsi" w:hAnsiTheme="minorHAnsi"/>
          <w:sz w:val="22"/>
          <w:szCs w:val="22"/>
          <w:lang w:val="en-GB"/>
        </w:rPr>
      </w:pPr>
      <w:bookmarkStart w:id="35" w:name="_Toc390691470"/>
      <w:bookmarkStart w:id="36" w:name="_Toc392669641"/>
      <w:bookmarkStart w:id="37" w:name="_Toc231225086"/>
      <w:r w:rsidRPr="00FD6440">
        <w:rPr>
          <w:rFonts w:asciiTheme="minorHAnsi" w:hAnsiTheme="minorHAnsi"/>
          <w:sz w:val="22"/>
          <w:szCs w:val="22"/>
          <w:lang w:val="en"/>
        </w:rPr>
        <w:t>Acceptance</w:t>
      </w:r>
      <w:bookmarkEnd w:id="35"/>
      <w:r w:rsidRPr="00FD6440">
        <w:rPr>
          <w:rFonts w:asciiTheme="minorHAnsi" w:hAnsiTheme="minorHAnsi"/>
          <w:sz w:val="22"/>
          <w:szCs w:val="22"/>
          <w:lang w:val="en"/>
        </w:rPr>
        <w:t xml:space="preserve"> of service</w:t>
      </w:r>
      <w:bookmarkEnd w:id="36"/>
      <w:r w:rsidRPr="00FD6440">
        <w:rPr>
          <w:rFonts w:asciiTheme="minorHAnsi" w:hAnsiTheme="minorHAnsi"/>
          <w:sz w:val="22"/>
          <w:szCs w:val="22"/>
          <w:lang w:val="en"/>
        </w:rPr>
        <w:t>s and supplies</w:t>
      </w:r>
      <w:bookmarkEnd w:id="37"/>
    </w:p>
    <w:p w14:paraId="64D6CB13" w14:textId="77777777" w:rsidR="00C27993" w:rsidRPr="00FD6440" w:rsidRDefault="00F766D6" w:rsidP="00A1761D">
      <w:pPr>
        <w:pStyle w:val="u"/>
        <w:widowControl w:val="0"/>
        <w:numPr>
          <w:ilvl w:val="12"/>
          <w:numId w:val="0"/>
        </w:numPr>
        <w:spacing w:before="120"/>
        <w:ind w:left="561"/>
        <w:rPr>
          <w:rFonts w:asciiTheme="minorHAnsi" w:hAnsiTheme="minorHAnsi" w:cs="Arial"/>
          <w:szCs w:val="22"/>
          <w:lang w:val="en-GB"/>
        </w:rPr>
      </w:pPr>
      <w:r w:rsidRPr="00FD6440">
        <w:rPr>
          <w:rFonts w:asciiTheme="minorHAnsi" w:hAnsiTheme="minorHAnsi" w:cs="Arial"/>
          <w:szCs w:val="22"/>
          <w:lang w:val="en"/>
        </w:rPr>
        <w:t xml:space="preserve">By way of derogation from Article 25 of the CCAG-FCS, acceptance activities </w:t>
      </w:r>
      <w:proofErr w:type="gramStart"/>
      <w:r w:rsidRPr="00FD6440">
        <w:rPr>
          <w:rFonts w:asciiTheme="minorHAnsi" w:hAnsiTheme="minorHAnsi" w:cs="Arial"/>
          <w:szCs w:val="22"/>
          <w:lang w:val="en"/>
        </w:rPr>
        <w:t>will be carried out</w:t>
      </w:r>
      <w:proofErr w:type="gramEnd"/>
      <w:r w:rsidRPr="00FD6440">
        <w:rPr>
          <w:rFonts w:asciiTheme="minorHAnsi" w:hAnsiTheme="minorHAnsi" w:cs="Arial"/>
          <w:szCs w:val="22"/>
          <w:lang w:val="en"/>
        </w:rPr>
        <w:t xml:space="preserve"> by:</w:t>
      </w:r>
    </w:p>
    <w:p w14:paraId="10B9B186" w14:textId="6B0836D9" w:rsidR="00FD6440" w:rsidRPr="00FD6440" w:rsidRDefault="00FD6440" w:rsidP="00FD6440">
      <w:pPr>
        <w:pStyle w:val="u"/>
        <w:widowControl w:val="0"/>
        <w:numPr>
          <w:ilvl w:val="0"/>
          <w:numId w:val="8"/>
        </w:numPr>
        <w:rPr>
          <w:rFonts w:asciiTheme="minorHAnsi" w:hAnsiTheme="minorHAnsi" w:cs="Arial"/>
          <w:szCs w:val="22"/>
          <w:lang w:val="en-GB"/>
        </w:rPr>
      </w:pPr>
      <w:r w:rsidRPr="00FD6440">
        <w:rPr>
          <w:rFonts w:asciiTheme="minorHAnsi" w:hAnsiTheme="minorHAnsi" w:cs="Arial"/>
          <w:szCs w:val="22"/>
          <w:lang w:val="en"/>
        </w:rPr>
        <w:t xml:space="preserve">the Project Manager, Tatiana Martinez Zavala </w:t>
      </w:r>
    </w:p>
    <w:p w14:paraId="7855C15F" w14:textId="77777777" w:rsidR="00FD6440" w:rsidRPr="00FD6440" w:rsidRDefault="00FD6440" w:rsidP="00FD6440">
      <w:pPr>
        <w:pStyle w:val="u"/>
        <w:widowControl w:val="0"/>
        <w:numPr>
          <w:ilvl w:val="0"/>
          <w:numId w:val="8"/>
        </w:numPr>
        <w:jc w:val="left"/>
        <w:rPr>
          <w:rFonts w:asciiTheme="minorHAnsi" w:hAnsiTheme="minorHAnsi" w:cs="Arial"/>
          <w:szCs w:val="22"/>
          <w:lang w:val="en-GB"/>
        </w:rPr>
      </w:pPr>
      <w:r w:rsidRPr="00FD6440">
        <w:rPr>
          <w:rFonts w:asciiTheme="minorHAnsi" w:hAnsiTheme="minorHAnsi" w:cs="Arial"/>
          <w:szCs w:val="22"/>
          <w:lang w:val="en"/>
        </w:rPr>
        <w:t xml:space="preserve">the International Technical Expert, Maxime BONKOUNGOU </w:t>
      </w:r>
    </w:p>
    <w:p w14:paraId="3D621301" w14:textId="43C27D91"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17580310" w14:textId="487BE934" w:rsidR="003569F1" w:rsidRDefault="003569F1" w:rsidP="00A1761D">
      <w:pPr>
        <w:pStyle w:val="u"/>
        <w:widowControl w:val="0"/>
        <w:numPr>
          <w:ilvl w:val="12"/>
          <w:numId w:val="0"/>
        </w:numPr>
        <w:spacing w:before="120"/>
        <w:ind w:left="561"/>
        <w:rPr>
          <w:rFonts w:asciiTheme="minorHAnsi" w:hAnsiTheme="minorHAnsi" w:cs="Arial"/>
          <w:szCs w:val="22"/>
          <w:lang w:val="en"/>
        </w:rPr>
      </w:pPr>
    </w:p>
    <w:p w14:paraId="54AE5C03" w14:textId="0B4C2418" w:rsidR="003569F1" w:rsidRDefault="003569F1" w:rsidP="00A1761D">
      <w:pPr>
        <w:pStyle w:val="u"/>
        <w:widowControl w:val="0"/>
        <w:numPr>
          <w:ilvl w:val="12"/>
          <w:numId w:val="0"/>
        </w:numPr>
        <w:spacing w:before="120"/>
        <w:ind w:left="561"/>
        <w:rPr>
          <w:rFonts w:asciiTheme="minorHAnsi" w:hAnsiTheme="minorHAnsi" w:cs="Arial"/>
          <w:szCs w:val="22"/>
          <w:lang w:val="en"/>
        </w:rPr>
      </w:pPr>
    </w:p>
    <w:p w14:paraId="031174CE" w14:textId="77777777" w:rsidR="003569F1" w:rsidRDefault="003569F1" w:rsidP="00A1761D">
      <w:pPr>
        <w:pStyle w:val="u"/>
        <w:widowControl w:val="0"/>
        <w:numPr>
          <w:ilvl w:val="12"/>
          <w:numId w:val="0"/>
        </w:numPr>
        <w:spacing w:before="120"/>
        <w:ind w:left="561"/>
        <w:rPr>
          <w:rFonts w:asciiTheme="minorHAnsi" w:hAnsiTheme="minorHAnsi" w:cs="Arial"/>
          <w:szCs w:val="22"/>
          <w:lang w:val="en"/>
        </w:rPr>
      </w:pP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231225087"/>
      <w:r w:rsidRPr="00D95D87">
        <w:rPr>
          <w:rFonts w:asciiTheme="minorHAnsi" w:hAnsiTheme="minorHAnsi"/>
          <w:b/>
          <w:bCs/>
          <w:caps/>
          <w:sz w:val="24"/>
          <w:u w:val="single"/>
          <w:lang w:val="en"/>
        </w:rPr>
        <w:lastRenderedPageBreak/>
        <w:t>Specific terms of execution</w:t>
      </w:r>
      <w:bookmarkEnd w:id="38"/>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9" w:name="_Toc231225088"/>
      <w:bookmarkStart w:id="40" w:name="_Toc392669643"/>
      <w:r w:rsidRPr="00D95D87">
        <w:rPr>
          <w:rFonts w:asciiTheme="minorHAnsi" w:hAnsiTheme="minorHAnsi" w:cstheme="minorHAnsi"/>
          <w:sz w:val="22"/>
          <w:szCs w:val="22"/>
          <w:lang w:val="en"/>
        </w:rPr>
        <w:t xml:space="preserve">Deliverables </w:t>
      </w:r>
      <w:commentRangeStart w:id="41"/>
      <w:r w:rsidRPr="00D95D87">
        <w:rPr>
          <w:rFonts w:asciiTheme="minorHAnsi" w:hAnsiTheme="minorHAnsi" w:cstheme="minorHAnsi"/>
          <w:sz w:val="22"/>
          <w:szCs w:val="22"/>
          <w:lang w:val="en"/>
        </w:rPr>
        <w:t>table</w:t>
      </w:r>
      <w:bookmarkEnd w:id="39"/>
      <w:commentRangeEnd w:id="41"/>
      <w:r w:rsidR="003569F1">
        <w:rPr>
          <w:rStyle w:val="Marquedecommentaire"/>
          <w:rFonts w:cs="Times New Roman"/>
          <w:b w:val="0"/>
          <w:bCs w:val="0"/>
        </w:rPr>
        <w:commentReference w:id="41"/>
      </w:r>
    </w:p>
    <w:tbl>
      <w:tblPr>
        <w:tblStyle w:val="Grilledutableau"/>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390629">
        <w:tc>
          <w:tcPr>
            <w:tcW w:w="9400"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390629">
        <w:tc>
          <w:tcPr>
            <w:tcW w:w="1389"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387"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62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5C1231" w:rsidRPr="00D95D87" w14:paraId="407DA1ED" w14:textId="77777777" w:rsidTr="00390629">
        <w:tc>
          <w:tcPr>
            <w:tcW w:w="1389" w:type="dxa"/>
          </w:tcPr>
          <w:p w14:paraId="508579F9"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387" w:type="dxa"/>
          </w:tcPr>
          <w:p w14:paraId="2BA525E4"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2624" w:type="dxa"/>
          </w:tcPr>
          <w:p w14:paraId="79AB6CE6" w14:textId="77777777" w:rsidR="005C1231" w:rsidRPr="00D95D87" w:rsidRDefault="005C1231" w:rsidP="00390629">
            <w:pPr>
              <w:pStyle w:val="u"/>
              <w:widowControl w:val="0"/>
              <w:numPr>
                <w:ilvl w:val="12"/>
                <w:numId w:val="0"/>
              </w:numPr>
              <w:rPr>
                <w:rFonts w:asciiTheme="minorHAnsi" w:hAnsiTheme="minorHAnsi" w:cstheme="minorHAnsi"/>
                <w:szCs w:val="22"/>
              </w:rPr>
            </w:pPr>
          </w:p>
        </w:tc>
      </w:tr>
      <w:tr w:rsidR="005C1231" w:rsidRPr="00D95D87" w14:paraId="3D4B3477" w14:textId="77777777" w:rsidTr="00390629">
        <w:tc>
          <w:tcPr>
            <w:tcW w:w="1389" w:type="dxa"/>
          </w:tcPr>
          <w:p w14:paraId="2EB9CA01"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387" w:type="dxa"/>
          </w:tcPr>
          <w:p w14:paraId="28875817"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2624" w:type="dxa"/>
          </w:tcPr>
          <w:p w14:paraId="6B4B2805" w14:textId="77777777" w:rsidR="005C1231" w:rsidRPr="00D95D87" w:rsidRDefault="005C1231" w:rsidP="00390629">
            <w:pPr>
              <w:pStyle w:val="u"/>
              <w:widowControl w:val="0"/>
              <w:numPr>
                <w:ilvl w:val="12"/>
                <w:numId w:val="0"/>
              </w:numPr>
              <w:rPr>
                <w:rFonts w:asciiTheme="minorHAnsi" w:hAnsiTheme="minorHAnsi" w:cstheme="minorHAnsi"/>
                <w:szCs w:val="22"/>
              </w:rPr>
            </w:pPr>
          </w:p>
        </w:tc>
      </w:tr>
      <w:tr w:rsidR="005C1231" w:rsidRPr="00D95D87" w14:paraId="71129413" w14:textId="77777777" w:rsidTr="00390629">
        <w:tc>
          <w:tcPr>
            <w:tcW w:w="9400"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197CF8">
        <w:tc>
          <w:tcPr>
            <w:tcW w:w="1389"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387"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624" w:type="dxa"/>
          </w:tcPr>
          <w:p w14:paraId="5A59A5BC" w14:textId="5FDCAC7F" w:rsidR="000A6914" w:rsidRPr="00D95D87" w:rsidRDefault="006F4BFD"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lang w:val="en"/>
              </w:rPr>
              <w:t xml:space="preserve">Deliverable </w:t>
            </w:r>
            <w:r w:rsidR="000A6914" w:rsidRPr="00D95D87">
              <w:rPr>
                <w:rFonts w:asciiTheme="minorHAnsi" w:hAnsiTheme="minorHAnsi" w:cstheme="minorHAnsi"/>
                <w:szCs w:val="22"/>
                <w:lang w:val="en"/>
              </w:rPr>
              <w:t>submission deadline</w:t>
            </w:r>
          </w:p>
        </w:tc>
      </w:tr>
      <w:tr w:rsidR="00197CF8" w:rsidRPr="00D95D87" w14:paraId="5FB1715F" w14:textId="77777777" w:rsidTr="00390629">
        <w:tc>
          <w:tcPr>
            <w:tcW w:w="1389" w:type="dxa"/>
          </w:tcPr>
          <w:p w14:paraId="4C978E4A"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5387" w:type="dxa"/>
          </w:tcPr>
          <w:p w14:paraId="6D3A7FC0"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2624" w:type="dxa"/>
          </w:tcPr>
          <w:p w14:paraId="7843E4E7" w14:textId="77777777" w:rsidR="00197CF8" w:rsidRPr="00D95D87" w:rsidRDefault="00197CF8" w:rsidP="00390629">
            <w:pPr>
              <w:pStyle w:val="u"/>
              <w:widowControl w:val="0"/>
              <w:numPr>
                <w:ilvl w:val="12"/>
                <w:numId w:val="0"/>
              </w:numPr>
              <w:rPr>
                <w:rFonts w:asciiTheme="minorHAnsi" w:hAnsiTheme="minorHAnsi" w:cstheme="minorHAnsi"/>
                <w:szCs w:val="22"/>
              </w:rPr>
            </w:pPr>
          </w:p>
        </w:tc>
      </w:tr>
      <w:tr w:rsidR="008714BB" w:rsidRPr="00D95D87" w14:paraId="2180D999" w14:textId="77777777" w:rsidTr="00197CF8">
        <w:tc>
          <w:tcPr>
            <w:tcW w:w="1389" w:type="dxa"/>
          </w:tcPr>
          <w:p w14:paraId="3557224D" w14:textId="77777777" w:rsidR="000A6914" w:rsidRPr="00D95D87" w:rsidRDefault="000A6914" w:rsidP="00F07EEF">
            <w:pPr>
              <w:pStyle w:val="u"/>
              <w:widowControl w:val="0"/>
              <w:numPr>
                <w:ilvl w:val="12"/>
                <w:numId w:val="0"/>
              </w:numPr>
              <w:rPr>
                <w:rFonts w:asciiTheme="minorHAnsi" w:hAnsiTheme="minorHAnsi" w:cstheme="minorHAnsi"/>
                <w:szCs w:val="22"/>
              </w:rPr>
            </w:pPr>
          </w:p>
        </w:tc>
        <w:tc>
          <w:tcPr>
            <w:tcW w:w="5387" w:type="dxa"/>
          </w:tcPr>
          <w:p w14:paraId="6ACBC72D" w14:textId="77777777" w:rsidR="000A6914" w:rsidRPr="00D95D87" w:rsidRDefault="000A6914" w:rsidP="00F07EEF">
            <w:pPr>
              <w:pStyle w:val="u"/>
              <w:widowControl w:val="0"/>
              <w:numPr>
                <w:ilvl w:val="12"/>
                <w:numId w:val="0"/>
              </w:numPr>
              <w:rPr>
                <w:rFonts w:asciiTheme="minorHAnsi" w:hAnsiTheme="minorHAnsi" w:cstheme="minorHAnsi"/>
                <w:szCs w:val="22"/>
              </w:rPr>
            </w:pPr>
          </w:p>
        </w:tc>
        <w:tc>
          <w:tcPr>
            <w:tcW w:w="2624" w:type="dxa"/>
          </w:tcPr>
          <w:p w14:paraId="26A4F612" w14:textId="77777777" w:rsidR="000A6914" w:rsidRPr="00D95D87" w:rsidRDefault="000A6914" w:rsidP="00F07EEF">
            <w:pPr>
              <w:pStyle w:val="u"/>
              <w:widowControl w:val="0"/>
              <w:numPr>
                <w:ilvl w:val="12"/>
                <w:numId w:val="0"/>
              </w:numPr>
              <w:rPr>
                <w:rFonts w:asciiTheme="minorHAnsi" w:hAnsiTheme="minorHAnsi" w:cstheme="minorHAnsi"/>
                <w:szCs w:val="22"/>
              </w:rPr>
            </w:pPr>
          </w:p>
        </w:tc>
      </w:tr>
    </w:tbl>
    <w:p w14:paraId="0BFA6A14" w14:textId="20564ED7" w:rsidR="00EF653D" w:rsidRPr="00D95D87" w:rsidRDefault="00EF653D" w:rsidP="00474FAF">
      <w:pPr>
        <w:pStyle w:val="Titre2"/>
        <w:spacing w:before="120" w:after="60"/>
        <w:rPr>
          <w:rFonts w:asciiTheme="minorHAnsi" w:hAnsiTheme="minorHAnsi" w:cstheme="minorHAnsi"/>
          <w:sz w:val="22"/>
          <w:szCs w:val="22"/>
          <w:lang w:val="en-GB"/>
        </w:rPr>
      </w:pPr>
      <w:bookmarkStart w:id="42" w:name="_Toc392669644"/>
      <w:bookmarkEnd w:id="40"/>
      <w:r w:rsidRPr="00D95D87">
        <w:rPr>
          <w:rFonts w:asciiTheme="minorHAnsi" w:hAnsiTheme="minorHAnsi" w:cstheme="minorHAnsi"/>
          <w:sz w:val="22"/>
          <w:szCs w:val="22"/>
          <w:lang w:val="en"/>
        </w:rPr>
        <w:t xml:space="preserve"> </w:t>
      </w:r>
    </w:p>
    <w:p w14:paraId="0E159920" w14:textId="77777777" w:rsidR="00E4145C" w:rsidRPr="00D95D87" w:rsidRDefault="00E4145C" w:rsidP="00E4145C">
      <w:pPr>
        <w:pStyle w:val="Titre2"/>
        <w:spacing w:before="120" w:after="60"/>
        <w:rPr>
          <w:rFonts w:asciiTheme="minorHAnsi" w:hAnsiTheme="minorHAnsi" w:cstheme="minorHAnsi"/>
          <w:sz w:val="22"/>
          <w:szCs w:val="22"/>
          <w:lang w:val="en-GB"/>
        </w:rPr>
      </w:pPr>
      <w:bookmarkStart w:id="43" w:name="_Toc231225091"/>
      <w:bookmarkEnd w:id="42"/>
      <w:r w:rsidRPr="00D95D87">
        <w:rPr>
          <w:rFonts w:asciiTheme="minorHAnsi" w:hAnsiTheme="minorHAnsi" w:cstheme="minorHAnsi"/>
          <w:sz w:val="22"/>
          <w:szCs w:val="22"/>
          <w:lang w:val="en"/>
        </w:rPr>
        <w:t>Delivery</w:t>
      </w:r>
      <w:bookmarkEnd w:id="43"/>
    </w:p>
    <w:p w14:paraId="011CE929" w14:textId="58C01300" w:rsidR="00474FAF" w:rsidRDefault="00E4145C" w:rsidP="00474FAF">
      <w:pPr>
        <w:ind w:firstLine="556"/>
        <w:jc w:val="both"/>
        <w:rPr>
          <w:rFonts w:asciiTheme="minorHAnsi" w:hAnsiTheme="minorHAnsi" w:cstheme="minorHAnsi"/>
          <w:sz w:val="22"/>
          <w:szCs w:val="22"/>
          <w:lang w:val="en"/>
        </w:rPr>
      </w:pPr>
      <w:r w:rsidRPr="00D95D87">
        <w:rPr>
          <w:rFonts w:asciiTheme="minorHAnsi" w:hAnsiTheme="minorHAnsi" w:cstheme="minorHAnsi"/>
          <w:sz w:val="22"/>
          <w:szCs w:val="22"/>
          <w:lang w:val="en"/>
        </w:rPr>
        <w:t xml:space="preserve">Supplies shall be delivered </w:t>
      </w:r>
      <w:r w:rsidR="00177709" w:rsidRPr="006F4BFD">
        <w:rPr>
          <w:rFonts w:asciiTheme="minorHAnsi" w:hAnsiTheme="minorHAnsi" w:cstheme="minorHAnsi"/>
          <w:b/>
          <w:sz w:val="22"/>
          <w:szCs w:val="22"/>
          <w:lang w:val="en"/>
        </w:rPr>
        <w:t>DDP</w:t>
      </w:r>
      <w:r w:rsidR="00177709">
        <w:rPr>
          <w:rFonts w:asciiTheme="minorHAnsi" w:hAnsiTheme="minorHAnsi" w:cstheme="minorHAnsi"/>
          <w:sz w:val="22"/>
          <w:szCs w:val="22"/>
          <w:lang w:val="en"/>
        </w:rPr>
        <w:t xml:space="preserve"> </w:t>
      </w:r>
      <w:proofErr w:type="gramStart"/>
      <w:r w:rsidRPr="00D95D87">
        <w:rPr>
          <w:rFonts w:asciiTheme="minorHAnsi" w:hAnsiTheme="minorHAnsi" w:cstheme="minorHAnsi"/>
          <w:sz w:val="22"/>
          <w:szCs w:val="22"/>
          <w:lang w:val="en"/>
        </w:rPr>
        <w:t xml:space="preserve">at </w:t>
      </w:r>
      <w:r w:rsidR="00474FAF">
        <w:rPr>
          <w:rFonts w:asciiTheme="minorHAnsi" w:hAnsiTheme="minorHAnsi" w:cstheme="minorHAnsi"/>
          <w:sz w:val="22"/>
          <w:szCs w:val="22"/>
          <w:lang w:val="en"/>
        </w:rPr>
        <w:t>:</w:t>
      </w:r>
      <w:proofErr w:type="gramEnd"/>
    </w:p>
    <w:p w14:paraId="3F012A97" w14:textId="4EE6A38B" w:rsidR="00474FAF" w:rsidRPr="006F4BFD" w:rsidRDefault="00474FAF" w:rsidP="00474FAF">
      <w:pPr>
        <w:ind w:firstLine="556"/>
        <w:jc w:val="both"/>
        <w:rPr>
          <w:rFonts w:asciiTheme="minorHAnsi" w:hAnsiTheme="minorHAnsi" w:cstheme="minorHAnsi"/>
          <w:b/>
          <w:sz w:val="22"/>
          <w:szCs w:val="22"/>
          <w:lang w:val="en"/>
        </w:rPr>
      </w:pPr>
      <w:r w:rsidRPr="006F4BFD">
        <w:rPr>
          <w:rFonts w:asciiTheme="minorHAnsi" w:hAnsiTheme="minorHAnsi" w:cstheme="minorHAnsi"/>
          <w:b/>
          <w:sz w:val="22"/>
          <w:szCs w:val="22"/>
          <w:lang w:val="en"/>
        </w:rPr>
        <w:t>Equitable Lesotho Project</w:t>
      </w:r>
    </w:p>
    <w:p w14:paraId="2ACBC6D0" w14:textId="77777777" w:rsidR="00474FAF" w:rsidRPr="006F4BFD" w:rsidRDefault="00474FAF" w:rsidP="00474FAF">
      <w:pPr>
        <w:ind w:firstLine="556"/>
        <w:jc w:val="both"/>
        <w:rPr>
          <w:rFonts w:asciiTheme="minorHAnsi" w:hAnsiTheme="minorHAnsi" w:cstheme="minorHAnsi"/>
          <w:b/>
          <w:sz w:val="22"/>
          <w:szCs w:val="22"/>
          <w:lang w:val="en"/>
        </w:rPr>
      </w:pPr>
      <w:proofErr w:type="spellStart"/>
      <w:r w:rsidRPr="006F4BFD">
        <w:rPr>
          <w:rFonts w:asciiTheme="minorHAnsi" w:hAnsiTheme="minorHAnsi" w:cstheme="minorHAnsi"/>
          <w:b/>
          <w:sz w:val="22"/>
          <w:szCs w:val="22"/>
          <w:lang w:val="en"/>
        </w:rPr>
        <w:t>Avani</w:t>
      </w:r>
      <w:proofErr w:type="spellEnd"/>
      <w:r w:rsidRPr="006F4BFD">
        <w:rPr>
          <w:rFonts w:asciiTheme="minorHAnsi" w:hAnsiTheme="minorHAnsi" w:cstheme="minorHAnsi"/>
          <w:b/>
          <w:sz w:val="22"/>
          <w:szCs w:val="22"/>
          <w:lang w:val="en"/>
        </w:rPr>
        <w:t xml:space="preserve"> Maseru Office Suites</w:t>
      </w:r>
    </w:p>
    <w:p w14:paraId="6DA00796" w14:textId="6EAE223D" w:rsidR="00E4145C" w:rsidRPr="006F4BFD" w:rsidRDefault="00474FAF" w:rsidP="00474FAF">
      <w:pPr>
        <w:ind w:firstLine="556"/>
        <w:jc w:val="both"/>
        <w:rPr>
          <w:rFonts w:asciiTheme="minorHAnsi" w:hAnsiTheme="minorHAnsi" w:cstheme="minorHAnsi"/>
          <w:b/>
          <w:sz w:val="22"/>
          <w:szCs w:val="22"/>
          <w:lang w:val="en-GB"/>
        </w:rPr>
      </w:pPr>
      <w:r w:rsidRPr="006F4BFD">
        <w:rPr>
          <w:rFonts w:asciiTheme="minorHAnsi" w:hAnsiTheme="minorHAnsi" w:cstheme="minorHAnsi"/>
          <w:b/>
          <w:sz w:val="22"/>
          <w:szCs w:val="22"/>
          <w:lang w:val="en"/>
        </w:rPr>
        <w:t xml:space="preserve">12 </w:t>
      </w:r>
      <w:proofErr w:type="spellStart"/>
      <w:r w:rsidRPr="006F4BFD">
        <w:rPr>
          <w:rFonts w:asciiTheme="minorHAnsi" w:hAnsiTheme="minorHAnsi" w:cstheme="minorHAnsi"/>
          <w:b/>
          <w:sz w:val="22"/>
          <w:szCs w:val="22"/>
          <w:lang w:val="en"/>
        </w:rPr>
        <w:t>Orpen</w:t>
      </w:r>
      <w:proofErr w:type="spellEnd"/>
      <w:r w:rsidRPr="006F4BFD">
        <w:rPr>
          <w:rFonts w:asciiTheme="minorHAnsi" w:hAnsiTheme="minorHAnsi" w:cstheme="minorHAnsi"/>
          <w:b/>
          <w:sz w:val="22"/>
          <w:szCs w:val="22"/>
          <w:lang w:val="en"/>
        </w:rPr>
        <w:t xml:space="preserve"> Road, Old Europa</w:t>
      </w:r>
      <w:r w:rsidR="00E4145C" w:rsidRPr="006F4BFD">
        <w:rPr>
          <w:rFonts w:asciiTheme="minorHAnsi" w:hAnsiTheme="minorHAnsi" w:cstheme="minorHAnsi"/>
          <w:b/>
          <w:sz w:val="22"/>
          <w:szCs w:val="22"/>
          <w:vertAlign w:val="superscript"/>
          <w:lang w:val="en"/>
        </w:rPr>
        <w:footnoteReference w:id="1"/>
      </w:r>
    </w:p>
    <w:p w14:paraId="2F4FF0B7" w14:textId="187344BF"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w:t>
      </w:r>
      <w:r w:rsidR="00474FAF">
        <w:rPr>
          <w:rFonts w:asciiTheme="minorHAnsi" w:hAnsiTheme="minorHAnsi" w:cstheme="minorHAnsi"/>
          <w:szCs w:val="22"/>
          <w:lang w:val="en"/>
        </w:rPr>
        <w:t xml:space="preserve">t 15 calendar days in advance. </w:t>
      </w:r>
      <w:r w:rsidRPr="00D95D87">
        <w:rPr>
          <w:rFonts w:asciiTheme="minorHAnsi" w:hAnsiTheme="minorHAnsi" w:cstheme="minorHAnsi"/>
          <w:szCs w:val="22"/>
          <w:lang w:val="en"/>
        </w:rPr>
        <w:t xml:space="preserve">Deliveries </w:t>
      </w:r>
      <w:proofErr w:type="gramStart"/>
      <w:r w:rsidRPr="00D95D87">
        <w:rPr>
          <w:rFonts w:asciiTheme="minorHAnsi" w:hAnsiTheme="minorHAnsi" w:cstheme="minorHAnsi"/>
          <w:szCs w:val="22"/>
          <w:lang w:val="en"/>
        </w:rPr>
        <w:t>may be made</w:t>
      </w:r>
      <w:proofErr w:type="gramEnd"/>
      <w:r w:rsidRPr="00D95D87">
        <w:rPr>
          <w:rFonts w:asciiTheme="minorHAnsi" w:hAnsiTheme="minorHAnsi" w:cstheme="minorHAnsi"/>
          <w:szCs w:val="22"/>
          <w:lang w:val="en"/>
        </w:rPr>
        <w:t xml:space="preserve"> on any business day during normal working hours, a</w:t>
      </w:r>
      <w:r w:rsidR="00474FAF">
        <w:rPr>
          <w:rFonts w:asciiTheme="minorHAnsi" w:hAnsiTheme="minorHAnsi" w:cstheme="minorHAnsi"/>
          <w:szCs w:val="22"/>
          <w:lang w:val="en"/>
        </w:rPr>
        <w:t>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w:t>
      </w:r>
      <w:proofErr w:type="gramStart"/>
      <w:r w:rsidRPr="00D95D87">
        <w:rPr>
          <w:rFonts w:asciiTheme="minorHAnsi" w:hAnsiTheme="minorHAnsi" w:cstheme="minorHAnsi"/>
          <w:szCs w:val="22"/>
          <w:lang w:val="en"/>
        </w:rPr>
        <w:t xml:space="preserve">shall be accompanied by a delivery note in duplicate, duly signed and dated by the </w:t>
      </w:r>
      <w:r w:rsidRPr="00D95D87">
        <w:rPr>
          <w:rFonts w:asciiTheme="minorHAnsi" w:hAnsiTheme="minorHAnsi" w:cstheme="minorHAnsi"/>
          <w:smallCaps/>
          <w:szCs w:val="22"/>
          <w:lang w:val="en"/>
        </w:rPr>
        <w:t>Contractor</w:t>
      </w:r>
      <w:proofErr w:type="gramEnd"/>
      <w:r w:rsidRPr="00D95D87">
        <w:rPr>
          <w:rFonts w:asciiTheme="minorHAnsi" w:hAnsiTheme="minorHAnsi" w:cstheme="minorHAnsi"/>
          <w:szCs w:val="22"/>
          <w:lang w:val="en"/>
        </w:rPr>
        <w:t xml:space="preserve"> or its carrier, giving the purchase order number and particulars of the supplies delivered. One copy of the delivery note </w:t>
      </w:r>
      <w:proofErr w:type="gramStart"/>
      <w:r w:rsidRPr="00D95D87">
        <w:rPr>
          <w:rFonts w:asciiTheme="minorHAnsi" w:hAnsiTheme="minorHAnsi" w:cstheme="minorHAnsi"/>
          <w:szCs w:val="22"/>
          <w:lang w:val="en"/>
        </w:rPr>
        <w:t xml:space="preserve">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roofErr w:type="gramEnd"/>
      <w:r w:rsidRPr="00D95D87">
        <w:rPr>
          <w:rFonts w:asciiTheme="minorHAnsi" w:hAnsiTheme="minorHAnsi" w:cstheme="minorHAnsi"/>
          <w:szCs w:val="22"/>
          <w:lang w:val="en"/>
        </w:rPr>
        <w:t>.</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w:t>
      </w:r>
      <w:proofErr w:type="gramStart"/>
      <w:r w:rsidRPr="00D95D87">
        <w:rPr>
          <w:rFonts w:asciiTheme="minorHAnsi" w:hAnsiTheme="minorHAnsi" w:cstheme="minorHAnsi"/>
          <w:szCs w:val="22"/>
          <w:lang w:val="en"/>
        </w:rPr>
        <w:t>shall be declared</w:t>
      </w:r>
      <w:proofErr w:type="gramEnd"/>
      <w:r w:rsidRPr="00D95D87">
        <w:rPr>
          <w:rFonts w:asciiTheme="minorHAnsi" w:hAnsiTheme="minorHAnsi" w:cstheme="minorHAnsi"/>
          <w:szCs w:val="22"/>
          <w:lang w:val="en"/>
        </w:rPr>
        <w:t xml:space="preserve">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t>
      </w:r>
      <w:proofErr w:type="gramStart"/>
      <w:r w:rsidRPr="0041061D">
        <w:rPr>
          <w:rFonts w:asciiTheme="minorHAnsi" w:hAnsiTheme="minorHAnsi" w:cs="Arial"/>
          <w:szCs w:val="22"/>
          <w:lang w:val="en"/>
        </w:rPr>
        <w:t>with</w:t>
      </w:r>
      <w:proofErr w:type="gramEnd"/>
      <w:r w:rsidRPr="0041061D">
        <w:rPr>
          <w:rFonts w:asciiTheme="minorHAnsi" w:hAnsiTheme="minorHAnsi" w:cs="Arial"/>
          <w:szCs w:val="22"/>
          <w:lang w:val="en"/>
        </w:rPr>
        <w:t xml:space="preserve">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lastRenderedPageBreak/>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r>
      <w:proofErr w:type="gramStart"/>
      <w:r w:rsidR="000A4C31" w:rsidRPr="0041061D">
        <w:rPr>
          <w:rFonts w:asciiTheme="minorHAnsi" w:hAnsiTheme="minorHAnsi" w:cs="Arial"/>
          <w:szCs w:val="22"/>
          <w:lang w:val="en"/>
        </w:rPr>
        <w:t>correspond</w:t>
      </w:r>
      <w:proofErr w:type="gramEnd"/>
      <w:r w:rsidR="000A4C31" w:rsidRPr="0041061D">
        <w:rPr>
          <w:rFonts w:asciiTheme="minorHAnsi" w:hAnsiTheme="minorHAnsi" w:cs="Arial"/>
          <w:szCs w:val="22"/>
          <w:lang w:val="en"/>
        </w:rPr>
        <w:t xml:space="preserve">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r>
      <w:proofErr w:type="gramStart"/>
      <w:r w:rsidR="000A4C31" w:rsidRPr="0041061D">
        <w:rPr>
          <w:rFonts w:asciiTheme="minorHAnsi" w:hAnsiTheme="minorHAnsi" w:cs="Arial"/>
          <w:szCs w:val="22"/>
          <w:lang w:val="en"/>
        </w:rPr>
        <w:t>be</w:t>
      </w:r>
      <w:proofErr w:type="gramEnd"/>
      <w:r w:rsidR="000A4C31" w:rsidRPr="0041061D">
        <w:rPr>
          <w:rFonts w:asciiTheme="minorHAnsi" w:hAnsiTheme="minorHAnsi" w:cs="Arial"/>
          <w:szCs w:val="22"/>
          <w:lang w:val="en"/>
        </w:rPr>
        <w:t xml:space="preserv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r>
      <w:proofErr w:type="gramStart"/>
      <w:r w:rsidR="000A4C31" w:rsidRPr="0041061D">
        <w:rPr>
          <w:rFonts w:asciiTheme="minorHAnsi" w:hAnsiTheme="minorHAnsi" w:cs="Arial"/>
          <w:szCs w:val="22"/>
          <w:lang w:val="en"/>
        </w:rPr>
        <w:t>be</w:t>
      </w:r>
      <w:proofErr w:type="gramEnd"/>
      <w:r w:rsidR="000A4C31" w:rsidRPr="0041061D">
        <w:rPr>
          <w:rFonts w:asciiTheme="minorHAnsi" w:hAnsiTheme="minorHAnsi" w:cs="Arial"/>
          <w:szCs w:val="22"/>
          <w:lang w:val="en"/>
        </w:rPr>
        <w:t xml:space="preserve"> packaged according to the usual method for supplies of the same type or, failing this, in a way designed to preserve and protect them.</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4" w:name="_Toc231225092"/>
      <w:r>
        <w:rPr>
          <w:rFonts w:asciiTheme="minorHAnsi" w:hAnsiTheme="minorHAnsi"/>
          <w:sz w:val="22"/>
          <w:szCs w:val="22"/>
          <w:lang w:val="en"/>
        </w:rPr>
        <w:t>Export control</w:t>
      </w:r>
      <w:bookmarkEnd w:id="44"/>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execution of any export of classified military goods and </w:t>
      </w:r>
      <w:proofErr w:type="gramStart"/>
      <w:r w:rsidRPr="00F13E6E">
        <w:rPr>
          <w:rFonts w:asciiTheme="minorHAnsi" w:eastAsia="Times New Roman" w:hAnsiTheme="minorHAnsi" w:cs="Arial"/>
          <w:sz w:val="22"/>
          <w:szCs w:val="22"/>
          <w:lang w:val="en"/>
        </w:rPr>
        <w:t>their relates</w:t>
      </w:r>
      <w:proofErr w:type="gramEnd"/>
      <w:r w:rsidRPr="00F13E6E">
        <w:rPr>
          <w:rFonts w:asciiTheme="minorHAnsi" w:eastAsia="Times New Roman" w:hAnsiTheme="minorHAnsi" w:cs="Arial"/>
          <w:sz w:val="22"/>
          <w:szCs w:val="22"/>
          <w:lang w:val="en"/>
        </w:rPr>
        <w:t xml:space="preserve">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5"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 xml:space="preserve">This document </w:t>
      </w:r>
      <w:proofErr w:type="gramStart"/>
      <w:r w:rsidRPr="0041061D">
        <w:rPr>
          <w:rFonts w:asciiTheme="minorHAnsi" w:hAnsiTheme="minorHAnsi" w:cs="Arial"/>
          <w:szCs w:val="22"/>
          <w:lang w:val="en"/>
        </w:rPr>
        <w:t>is written</w:t>
      </w:r>
      <w:proofErr w:type="gramEnd"/>
      <w:r w:rsidRPr="0041061D">
        <w:rPr>
          <w:rFonts w:asciiTheme="minorHAnsi" w:hAnsiTheme="minorHAnsi" w:cs="Arial"/>
          <w:szCs w:val="22"/>
          <w:lang w:val="en"/>
        </w:rPr>
        <w:t xml:space="preserve">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6" w:name="_Toc392669645"/>
      <w:bookmarkStart w:id="47" w:name="_Toc231225094"/>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lastRenderedPageBreak/>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proofErr w:type="gramStart"/>
      <w:r w:rsidRPr="0041061D">
        <w:rPr>
          <w:rFonts w:asciiTheme="minorHAnsi" w:hAnsiTheme="minorHAnsi" w:cs="Arial"/>
          <w:szCs w:val="22"/>
          <w:lang w:val="en"/>
        </w:rPr>
        <w:t>apply</w:t>
      </w:r>
      <w:proofErr w:type="gramEnd"/>
      <w:r w:rsidRPr="0041061D">
        <w:rPr>
          <w:rFonts w:asciiTheme="minorHAnsi" w:hAnsiTheme="minorHAnsi" w:cs="Arial"/>
          <w:szCs w:val="22"/>
          <w:lang w:val="en"/>
        </w:rPr>
        <w:t xml:space="preserve">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proofErr w:type="gramStart"/>
      <w:r w:rsidRPr="00567093">
        <w:rPr>
          <w:rFonts w:asciiTheme="minorHAnsi" w:hAnsiTheme="minorHAnsi" w:cs="Arial"/>
          <w:szCs w:val="22"/>
          <w:lang w:val="en"/>
        </w:rPr>
        <w:t>employ</w:t>
      </w:r>
      <w:proofErr w:type="gramEnd"/>
      <w:r w:rsidRPr="00567093">
        <w:rPr>
          <w:rFonts w:asciiTheme="minorHAnsi" w:hAnsiTheme="minorHAnsi" w:cs="Arial"/>
          <w:szCs w:val="22"/>
          <w:lang w:val="en"/>
        </w:rPr>
        <w:t xml:space="preserve">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8" w:name="_Toc392669646"/>
      <w:bookmarkStart w:id="49" w:name="_Toc231225095"/>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w:t>
      </w:r>
      <w:proofErr w:type="gramStart"/>
      <w:r w:rsidRPr="00567093">
        <w:rPr>
          <w:rFonts w:asciiTheme="minorHAnsi" w:hAnsiTheme="minorHAnsi" w:cs="Arial"/>
          <w:szCs w:val="22"/>
          <w:lang w:val="en"/>
        </w:rPr>
        <w:t xml:space="preserve">the confidentiality of all documents and information received or which it becomes aware of in the context of the </w:t>
      </w:r>
      <w:r w:rsidRPr="00567093">
        <w:rPr>
          <w:rFonts w:asciiTheme="minorHAnsi" w:hAnsiTheme="minorHAnsi" w:cs="Arial"/>
          <w:smallCaps/>
          <w:szCs w:val="22"/>
          <w:lang w:val="en"/>
        </w:rPr>
        <w:t>Project</w:t>
      </w:r>
      <w:proofErr w:type="gramEnd"/>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proofErr w:type="gramStart"/>
      <w:r w:rsidRPr="00567093">
        <w:rPr>
          <w:rFonts w:asciiTheme="minorHAnsi" w:hAnsiTheme="minorHAnsi" w:cs="Arial"/>
          <w:szCs w:val="22"/>
          <w:lang w:val="en"/>
        </w:rPr>
        <w:t>to</w:t>
      </w:r>
      <w:proofErr w:type="gramEnd"/>
      <w:r w:rsidRPr="00567093">
        <w:rPr>
          <w:rFonts w:asciiTheme="minorHAnsi" w:hAnsiTheme="minorHAnsi" w:cs="Arial"/>
          <w:szCs w:val="22"/>
          <w:lang w:val="en"/>
        </w:rPr>
        <w:t xml:space="preserve">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0" w:name="_Toc392669648"/>
      <w:bookmarkStart w:id="51" w:name="_Toc231225096"/>
      <w:r w:rsidRPr="00567093">
        <w:rPr>
          <w:rFonts w:asciiTheme="minorHAnsi" w:hAnsiTheme="minorHAnsi"/>
          <w:sz w:val="22"/>
          <w:szCs w:val="22"/>
          <w:lang w:val="en"/>
        </w:rPr>
        <w:t>Provision of documents</w:t>
      </w:r>
      <w:bookmarkEnd w:id="50"/>
      <w:bookmarkEnd w:id="51"/>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567093" w:rsidRDefault="00E25860" w:rsidP="00E14A31">
      <w:pPr>
        <w:pStyle w:val="u"/>
        <w:widowControl w:val="0"/>
        <w:numPr>
          <w:ilvl w:val="0"/>
          <w:numId w:val="9"/>
        </w:numPr>
        <w:rPr>
          <w:rFonts w:asciiTheme="minorHAnsi" w:hAnsiTheme="minorHAnsi" w:cs="Arial"/>
          <w:szCs w:val="22"/>
          <w:highlight w:val="yellow"/>
          <w:lang w:val="en-GB"/>
        </w:rPr>
      </w:pPr>
      <w:r w:rsidRPr="00567093">
        <w:rPr>
          <w:rFonts w:asciiTheme="minorHAnsi" w:hAnsiTheme="minorHAnsi" w:cs="Arial"/>
          <w:szCs w:val="22"/>
          <w:highlight w:val="yellow"/>
          <w:lang w:val="en"/>
        </w:rPr>
        <w:t xml:space="preserve">Technical offer of the </w:t>
      </w:r>
      <w:r w:rsidRPr="00567093">
        <w:rPr>
          <w:rFonts w:asciiTheme="minorHAnsi" w:hAnsiTheme="minorHAnsi" w:cs="Arial"/>
          <w:smallCaps/>
          <w:szCs w:val="22"/>
          <w:highlight w:val="yellow"/>
          <w:lang w:val="en"/>
        </w:rPr>
        <w:t>Main Contract</w:t>
      </w:r>
    </w:p>
    <w:p w14:paraId="028C7CB5" w14:textId="77777777" w:rsidR="005C1231" w:rsidRPr="00567093" w:rsidRDefault="005C1231" w:rsidP="00E14A31">
      <w:pPr>
        <w:pStyle w:val="u"/>
        <w:widowControl w:val="0"/>
        <w:numPr>
          <w:ilvl w:val="0"/>
          <w:numId w:val="9"/>
        </w:numPr>
        <w:rPr>
          <w:rFonts w:asciiTheme="minorHAnsi" w:hAnsiTheme="minorHAnsi" w:cs="Arial"/>
          <w:szCs w:val="22"/>
          <w:highlight w:val="yellow"/>
        </w:rPr>
      </w:pPr>
      <w:r w:rsidRPr="00567093">
        <w:rPr>
          <w:rFonts w:asciiTheme="minorHAnsi" w:hAnsiTheme="minorHAnsi" w:cs="Arial"/>
          <w:szCs w:val="22"/>
          <w:highlight w:val="yellow"/>
          <w:lang w:val="en"/>
        </w:rPr>
        <w:t xml:space="preserve">Specifications of the </w:t>
      </w:r>
      <w:r w:rsidRPr="00567093">
        <w:rPr>
          <w:rFonts w:asciiTheme="minorHAnsi" w:hAnsiTheme="minorHAnsi" w:cs="Arial"/>
          <w:smallCaps/>
          <w:szCs w:val="22"/>
          <w:highlight w:val="yellow"/>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2" w:name="_Toc392669649"/>
      <w:bookmarkStart w:id="53" w:name="_Toc231225097"/>
      <w:r w:rsidRPr="00567093">
        <w:rPr>
          <w:rFonts w:asciiTheme="minorHAnsi" w:hAnsiTheme="minorHAnsi"/>
          <w:sz w:val="22"/>
          <w:szCs w:val="22"/>
          <w:lang w:val="en"/>
        </w:rPr>
        <w:t>Insurance</w:t>
      </w:r>
      <w:bookmarkEnd w:id="52"/>
      <w:bookmarkEnd w:id="53"/>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w:t>
      </w:r>
      <w:proofErr w:type="gramStart"/>
      <w:r w:rsidRPr="00567093">
        <w:rPr>
          <w:rFonts w:asciiTheme="minorHAnsi" w:hAnsiTheme="minorHAnsi" w:cs="Arial"/>
          <w:szCs w:val="22"/>
          <w:lang w:val="en"/>
        </w:rPr>
        <w:t>third-party</w:t>
      </w:r>
      <w:proofErr w:type="gramEnd"/>
      <w:r w:rsidRPr="00567093">
        <w:rPr>
          <w:rFonts w:asciiTheme="minorHAnsi" w:hAnsiTheme="minorHAnsi" w:cs="Arial"/>
          <w:szCs w:val="22"/>
          <w:lang w:val="en"/>
        </w:rPr>
        <w:t xml:space="preserve">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t>
      </w:r>
      <w:r w:rsidRPr="00567093">
        <w:rPr>
          <w:rFonts w:asciiTheme="minorHAnsi" w:hAnsiTheme="minorHAnsi" w:cs="Arial"/>
          <w:szCs w:val="22"/>
          <w:lang w:val="en"/>
        </w:rPr>
        <w:lastRenderedPageBreak/>
        <w:t>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4" w:name="_Toc525912441"/>
      <w:bookmarkStart w:id="55" w:name="_Ref464060009"/>
      <w:bookmarkStart w:id="56" w:name="_Toc231225098"/>
      <w:r w:rsidRPr="000D43C1">
        <w:rPr>
          <w:rFonts w:asciiTheme="minorHAnsi" w:hAnsiTheme="minorHAnsi"/>
          <w:sz w:val="22"/>
          <w:lang w:val="en"/>
        </w:rPr>
        <w:t>Contact person and communication</w:t>
      </w:r>
      <w:bookmarkEnd w:id="54"/>
      <w:bookmarkEnd w:id="55"/>
      <w:bookmarkEnd w:id="56"/>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w:t>
      </w:r>
      <w:proofErr w:type="gramStart"/>
      <w:r w:rsidRPr="000D43C1">
        <w:rPr>
          <w:rFonts w:asciiTheme="minorHAnsi" w:hAnsiTheme="minorHAnsi" w:cs="Arial"/>
          <w:lang w:val="en"/>
        </w:rPr>
        <w:t>is prohibited</w:t>
      </w:r>
      <w:proofErr w:type="gramEnd"/>
      <w:r w:rsidRPr="000D43C1">
        <w:rPr>
          <w:rFonts w:asciiTheme="minorHAnsi" w:hAnsiTheme="minorHAnsi" w:cs="Arial"/>
          <w:lang w:val="en"/>
        </w:rPr>
        <w:t xml:space="preserve">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w:t>
      </w:r>
      <w:proofErr w:type="gramStart"/>
      <w:r w:rsidRPr="000D43C1">
        <w:rPr>
          <w:rFonts w:asciiTheme="minorHAnsi" w:hAnsiTheme="minorHAnsi" w:cs="Arial"/>
          <w:lang w:val="en"/>
        </w:rPr>
        <w:t>shall be forwarded</w:t>
      </w:r>
      <w:proofErr w:type="gramEnd"/>
      <w:r w:rsidRPr="000D43C1">
        <w:rPr>
          <w:rFonts w:asciiTheme="minorHAnsi" w:hAnsiTheme="minorHAnsi" w:cs="Arial"/>
          <w:lang w:val="en"/>
        </w:rPr>
        <w:t>,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6AAD0140" w14:textId="77777777" w:rsidR="00474FAF" w:rsidRDefault="00474FAF" w:rsidP="00B2733D">
            <w:pPr>
              <w:widowControl w:val="0"/>
              <w:numPr>
                <w:ilvl w:val="12"/>
                <w:numId w:val="0"/>
              </w:numPr>
              <w:spacing w:line="240" w:lineRule="auto"/>
              <w:jc w:val="both"/>
              <w:rPr>
                <w:rFonts w:asciiTheme="minorHAnsi" w:hAnsiTheme="minorHAnsi" w:cs="Arial"/>
                <w:sz w:val="22"/>
                <w:highlight w:val="yellow"/>
                <w:lang w:val="en"/>
              </w:rPr>
            </w:pPr>
            <w:r>
              <w:rPr>
                <w:rFonts w:asciiTheme="minorHAnsi" w:hAnsiTheme="minorHAnsi" w:cs="Arial"/>
                <w:sz w:val="22"/>
                <w:highlight w:val="yellow"/>
                <w:lang w:val="en"/>
              </w:rPr>
              <w:t>Tatiana Martinez Zavala</w:t>
            </w:r>
          </w:p>
          <w:p w14:paraId="5C273242" w14:textId="4B5A84FF" w:rsidR="00D07897" w:rsidRPr="000D43C1" w:rsidRDefault="00D07897" w:rsidP="00B2733D">
            <w:pPr>
              <w:widowControl w:val="0"/>
              <w:numPr>
                <w:ilvl w:val="12"/>
                <w:numId w:val="0"/>
              </w:numPr>
              <w:spacing w:line="240" w:lineRule="auto"/>
              <w:jc w:val="both"/>
              <w:rPr>
                <w:rFonts w:asciiTheme="minorHAnsi" w:hAnsiTheme="minorHAnsi" w:cs="Arial"/>
                <w:sz w:val="22"/>
                <w:highlight w:val="yellow"/>
                <w:lang w:val="en-GB"/>
              </w:rPr>
            </w:pPr>
            <w:r w:rsidRPr="000D43C1">
              <w:rPr>
                <w:rFonts w:asciiTheme="minorHAnsi" w:hAnsiTheme="minorHAnsi" w:cs="Arial"/>
                <w:sz w:val="22"/>
                <w:highlight w:val="yellow"/>
                <w:lang w:val="en"/>
              </w:rPr>
              <w:t xml:space="preserve"> Project Manager</w:t>
            </w:r>
          </w:p>
          <w:p w14:paraId="66C00316" w14:textId="6BA6CD0D" w:rsidR="00D07897" w:rsidRPr="000D43C1" w:rsidRDefault="00474FAF" w:rsidP="00B2733D">
            <w:pPr>
              <w:widowControl w:val="0"/>
              <w:numPr>
                <w:ilvl w:val="12"/>
                <w:numId w:val="0"/>
              </w:numPr>
              <w:spacing w:line="240" w:lineRule="auto"/>
              <w:jc w:val="both"/>
              <w:rPr>
                <w:rFonts w:asciiTheme="minorHAnsi" w:hAnsiTheme="minorHAnsi" w:cs="Arial"/>
                <w:sz w:val="22"/>
                <w:highlight w:val="yellow"/>
              </w:rPr>
            </w:pPr>
            <w:proofErr w:type="spellStart"/>
            <w:r>
              <w:rPr>
                <w:rFonts w:asciiTheme="minorHAnsi" w:hAnsiTheme="minorHAnsi" w:cs="Arial"/>
                <w:sz w:val="22"/>
                <w:highlight w:val="yellow"/>
              </w:rPr>
              <w:t>Governance</w:t>
            </w:r>
            <w:proofErr w:type="spellEnd"/>
            <w:r>
              <w:rPr>
                <w:rFonts w:asciiTheme="minorHAnsi" w:hAnsiTheme="minorHAnsi" w:cs="Arial"/>
                <w:sz w:val="22"/>
                <w:highlight w:val="yellow"/>
              </w:rPr>
              <w:t xml:space="preserve"> </w:t>
            </w:r>
            <w:proofErr w:type="spellStart"/>
            <w:r w:rsidR="00D07897" w:rsidRPr="000D43C1">
              <w:rPr>
                <w:rFonts w:asciiTheme="minorHAnsi" w:hAnsiTheme="minorHAnsi" w:cs="Arial"/>
                <w:sz w:val="22"/>
                <w:highlight w:val="yellow"/>
              </w:rPr>
              <w:t>Department</w:t>
            </w:r>
            <w:proofErr w:type="spellEnd"/>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8D6341"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7" w:name="_Toc231225099"/>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7"/>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spellStart"/>
      <w:r>
        <w:rPr>
          <w:rFonts w:asciiTheme="minorHAnsi" w:hAnsiTheme="minorHAnsi" w:cstheme="minorHAnsi"/>
          <w:sz w:val="22"/>
          <w:szCs w:val="22"/>
        </w:rPr>
        <w:t>Meat</w:t>
      </w:r>
      <w:proofErr w:type="spellEnd"/>
      <w:r>
        <w:rPr>
          <w:rFonts w:asciiTheme="minorHAnsi" w:hAnsiTheme="minorHAnsi" w:cstheme="minorHAnsi"/>
          <w:sz w:val="22"/>
          <w:szCs w:val="22"/>
        </w:rPr>
        <w: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spellStart"/>
      <w:r>
        <w:rPr>
          <w:rFonts w:ascii="Calibri" w:hAnsi="Calibri"/>
          <w:sz w:val="22"/>
          <w:lang w:val="en-GB"/>
        </w:rPr>
        <w:t>Agrofuels</w:t>
      </w:r>
      <w:proofErr w:type="spellEnd"/>
      <w:r>
        <w:rPr>
          <w:rFonts w:ascii="Calibri" w:hAnsi="Calibri"/>
          <w:sz w:val="22"/>
          <w:lang w:val="en-GB"/>
        </w:rPr>
        <w:t xml:space="preserve">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lastRenderedPageBreak/>
        <w:t>For more information, the guide Engaging in Zero Deforestation Public Procurement is available at the following email </w:t>
      </w:r>
      <w:proofErr w:type="gramStart"/>
      <w:r>
        <w:rPr>
          <w:rFonts w:asciiTheme="minorHAnsi" w:hAnsiTheme="minorHAnsi" w:cstheme="minorHAnsi"/>
          <w:sz w:val="22"/>
          <w:szCs w:val="22"/>
          <w:lang w:val="en-GB"/>
        </w:rPr>
        <w:t>address :</w:t>
      </w:r>
      <w:proofErr w:type="gramEnd"/>
      <w:r>
        <w:rPr>
          <w:rFonts w:asciiTheme="minorHAnsi" w:hAnsiTheme="minorHAnsi" w:cstheme="minorHAnsi"/>
          <w:sz w:val="22"/>
          <w:szCs w:val="22"/>
          <w:lang w:val="en-GB"/>
        </w:rPr>
        <w:t>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05"/>
      <w:r w:rsidRPr="000D43C1">
        <w:rPr>
          <w:rFonts w:asciiTheme="minorHAnsi" w:hAnsiTheme="minorHAnsi"/>
          <w:b/>
          <w:bCs/>
          <w:caps/>
          <w:sz w:val="24"/>
          <w:u w:val="single"/>
          <w:lang w:val="en"/>
        </w:rPr>
        <w:t>Re-examination clause</w:t>
      </w:r>
      <w:bookmarkEnd w:id="58"/>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10ADBF6A" w:rsidR="009766DB" w:rsidRPr="00A41FC0" w:rsidRDefault="009766DB" w:rsidP="00E14A31">
      <w:pPr>
        <w:pStyle w:val="u"/>
        <w:widowControl w:val="0"/>
        <w:numPr>
          <w:ilvl w:val="0"/>
          <w:numId w:val="16"/>
        </w:numPr>
        <w:spacing w:before="120"/>
        <w:rPr>
          <w:rFonts w:asciiTheme="minorHAnsi" w:hAnsiTheme="minorHAnsi" w:cstheme="minorHAnsi"/>
          <w:szCs w:val="22"/>
          <w:lang w:val="en-GB"/>
        </w:rPr>
      </w:pPr>
      <w:r w:rsidRPr="00A41FC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A41FC0">
        <w:rPr>
          <w:rFonts w:asciiTheme="minorHAnsi" w:hAnsiTheme="minorHAnsi" w:cstheme="minorHAnsi"/>
          <w:smallCaps/>
          <w:szCs w:val="22"/>
          <w:lang w:val="en-GB"/>
        </w:rPr>
        <w:t>Expertise France</w:t>
      </w:r>
      <w:r w:rsidRPr="00A41FC0">
        <w:rPr>
          <w:rFonts w:asciiTheme="minorHAnsi" w:hAnsiTheme="minorHAnsi" w:cstheme="minorHAnsi"/>
          <w:szCs w:val="22"/>
          <w:lang w:val="en"/>
        </w:rPr>
        <w:t>;</w:t>
      </w:r>
    </w:p>
    <w:p w14:paraId="6EE97B49" w14:textId="68B783CA" w:rsidR="009766DB" w:rsidRPr="00A41FC0" w:rsidRDefault="009766DB" w:rsidP="00E14A31">
      <w:pPr>
        <w:pStyle w:val="u"/>
        <w:widowControl w:val="0"/>
        <w:numPr>
          <w:ilvl w:val="0"/>
          <w:numId w:val="16"/>
        </w:numPr>
        <w:spacing w:before="120"/>
        <w:rPr>
          <w:rFonts w:asciiTheme="minorHAnsi" w:hAnsiTheme="minorHAnsi" w:cstheme="minorHAnsi"/>
          <w:szCs w:val="22"/>
          <w:lang w:val="en-GB"/>
        </w:rPr>
      </w:pPr>
      <w:r w:rsidRPr="00A41FC0">
        <w:rPr>
          <w:rFonts w:asciiTheme="minorHAnsi" w:hAnsiTheme="minorHAnsi" w:cstheme="minorHAnsi"/>
          <w:szCs w:val="22"/>
          <w:lang w:val="en"/>
        </w:rPr>
        <w:t>Revision of technical elements (clarification of deliverables, producer technical definitions, equipment technical documen</w:t>
      </w:r>
      <w:r w:rsidR="00A41FC0" w:rsidRPr="00A41FC0">
        <w:rPr>
          <w:rFonts w:asciiTheme="minorHAnsi" w:hAnsiTheme="minorHAnsi" w:cstheme="minorHAnsi"/>
          <w:szCs w:val="22"/>
          <w:lang w:val="en"/>
        </w:rPr>
        <w:t>ts, updated instructions, etc.)</w:t>
      </w:r>
      <w:r w:rsidRPr="00A41FC0">
        <w:rPr>
          <w:rFonts w:asciiTheme="minorHAnsi" w:hAnsiTheme="minorHAnsi" w:cstheme="minorHAnsi"/>
          <w:szCs w:val="22"/>
          <w:lang w:val="en"/>
        </w:rPr>
        <w:t>.</w:t>
      </w:r>
    </w:p>
    <w:p w14:paraId="5B988840" w14:textId="5F449477"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A41FC0">
        <w:rPr>
          <w:rFonts w:asciiTheme="minorHAnsi" w:hAnsiTheme="minorHAnsi" w:cstheme="minorHAnsi"/>
          <w:szCs w:val="22"/>
          <w:lang w:val="en"/>
        </w:rPr>
        <w:t xml:space="preserve">Such modifications </w:t>
      </w:r>
      <w:proofErr w:type="gramStart"/>
      <w:r w:rsidRPr="00A41FC0">
        <w:rPr>
          <w:rFonts w:asciiTheme="minorHAnsi" w:hAnsiTheme="minorHAnsi" w:cstheme="minorHAnsi"/>
          <w:szCs w:val="22"/>
          <w:lang w:val="en"/>
        </w:rPr>
        <w:t>shall be notified</w:t>
      </w:r>
      <w:proofErr w:type="gramEnd"/>
      <w:r w:rsidRPr="00A41FC0">
        <w:rPr>
          <w:rFonts w:asciiTheme="minorHAnsi" w:hAnsiTheme="minorHAnsi" w:cstheme="minorHAnsi"/>
          <w:szCs w:val="22"/>
          <w:lang w:val="en"/>
        </w:rPr>
        <w:t xml:space="preserve"> to the Contractor: by simple exchange of correspondence via the secure platform PLACE, or via any means defined by </w:t>
      </w:r>
      <w:r w:rsidR="000D43C1" w:rsidRPr="00A41FC0">
        <w:rPr>
          <w:rFonts w:asciiTheme="minorHAnsi" w:hAnsiTheme="minorHAnsi" w:cstheme="minorHAnsi"/>
          <w:smallCaps/>
          <w:szCs w:val="22"/>
          <w:lang w:val="en-GB"/>
        </w:rPr>
        <w:t>Expertise France</w:t>
      </w:r>
      <w:r w:rsidR="000D43C1" w:rsidRPr="00A41FC0">
        <w:rPr>
          <w:rFonts w:asciiTheme="minorHAnsi" w:hAnsiTheme="minorHAnsi" w:cstheme="minorHAnsi"/>
          <w:szCs w:val="22"/>
          <w:lang w:val="en"/>
        </w:rPr>
        <w:t xml:space="preserve"> </w:t>
      </w:r>
      <w:r w:rsidRPr="00A41FC0">
        <w:rPr>
          <w:rFonts w:asciiTheme="minorHAnsi" w:hAnsiTheme="minorHAnsi" w:cstheme="minorHAnsi"/>
          <w:szCs w:val="22"/>
          <w:lang w:val="en"/>
        </w:rPr>
        <w:t>guaranteeing full traceability of exchanges</w:t>
      </w:r>
      <w:r w:rsidR="00A41FC0" w:rsidRPr="00A41FC0">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231225106"/>
      <w:r w:rsidRPr="000D43C1">
        <w:rPr>
          <w:rFonts w:asciiTheme="minorHAnsi" w:hAnsiTheme="minorHAnsi"/>
          <w:b/>
          <w:bCs/>
          <w:caps/>
          <w:sz w:val="24"/>
          <w:u w:val="single"/>
          <w:lang w:val="en"/>
        </w:rPr>
        <w:t>Similar services</w:t>
      </w:r>
      <w:bookmarkEnd w:id="59"/>
      <w:bookmarkEnd w:id="60"/>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w:t>
      </w:r>
      <w:proofErr w:type="gramStart"/>
      <w:r w:rsidRPr="000D43C1">
        <w:rPr>
          <w:rFonts w:asciiTheme="minorHAnsi" w:eastAsia="Times New Roman" w:hAnsiTheme="minorHAnsi" w:cs="Arial"/>
          <w:sz w:val="22"/>
          <w:lang w:val="en"/>
        </w:rPr>
        <w:t>may be awarded</w:t>
      </w:r>
      <w:proofErr w:type="gramEnd"/>
      <w:r w:rsidRPr="000D43C1">
        <w:rPr>
          <w:rFonts w:asciiTheme="minorHAnsi" w:eastAsia="Times New Roman" w:hAnsiTheme="minorHAnsi" w:cs="Arial"/>
          <w:sz w:val="22"/>
          <w:lang w:val="en"/>
        </w:rPr>
        <w:t xml:space="preserve">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1225107"/>
      <w:r w:rsidRPr="000F76A5">
        <w:rPr>
          <w:rFonts w:asciiTheme="minorHAnsi" w:hAnsiTheme="minorHAnsi"/>
          <w:b/>
          <w:bCs/>
          <w:caps/>
          <w:sz w:val="24"/>
          <w:u w:val="single"/>
          <w:lang w:val="en"/>
        </w:rPr>
        <w:t>penalties</w:t>
      </w:r>
      <w:bookmarkEnd w:id="61"/>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amount of penalties </w:t>
      </w:r>
      <w:proofErr w:type="gramStart"/>
      <w:r w:rsidRPr="000F76A5">
        <w:rPr>
          <w:rFonts w:asciiTheme="minorHAnsi" w:hAnsiTheme="minorHAnsi" w:cs="Arial"/>
          <w:szCs w:val="22"/>
          <w:lang w:val="en"/>
        </w:rPr>
        <w:t>will be applied</w:t>
      </w:r>
      <w:proofErr w:type="gramEnd"/>
      <w:r w:rsidRPr="000F76A5">
        <w:rPr>
          <w:rFonts w:asciiTheme="minorHAnsi" w:hAnsiTheme="minorHAnsi" w:cs="Arial"/>
          <w:szCs w:val="22"/>
          <w:lang w:val="en"/>
        </w:rPr>
        <w:t xml:space="preserve">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2" w:name="_Toc231225108"/>
      <w:r w:rsidRPr="000F76A5">
        <w:rPr>
          <w:rFonts w:asciiTheme="minorHAnsi" w:hAnsiTheme="minorHAnsi"/>
          <w:sz w:val="22"/>
          <w:szCs w:val="22"/>
          <w:lang w:val="en"/>
        </w:rPr>
        <w:t>Penalties for periodic documentary deliverables</w:t>
      </w:r>
      <w:bookmarkEnd w:id="62"/>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3" w:name="_Toc231225109"/>
      <w:r w:rsidRPr="000F76A5">
        <w:rPr>
          <w:rFonts w:asciiTheme="minorHAnsi" w:hAnsiTheme="minorHAnsi"/>
          <w:sz w:val="22"/>
          <w:szCs w:val="22"/>
          <w:lang w:val="en"/>
        </w:rPr>
        <w:t>Penalties applicable to submission of final deliverables</w:t>
      </w:r>
      <w:bookmarkEnd w:id="63"/>
    </w:p>
    <w:p w14:paraId="1487B77D" w14:textId="4CD34CC9"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61359B3A" w14:textId="45945FD7" w:rsidR="003569F1" w:rsidRDefault="003569F1" w:rsidP="00A1761D">
      <w:pPr>
        <w:pStyle w:val="u"/>
        <w:widowControl w:val="0"/>
        <w:numPr>
          <w:ilvl w:val="12"/>
          <w:numId w:val="0"/>
        </w:numPr>
        <w:ind w:left="562"/>
        <w:rPr>
          <w:rFonts w:asciiTheme="minorHAnsi" w:hAnsiTheme="minorHAnsi" w:cs="Arial"/>
          <w:szCs w:val="22"/>
          <w:lang w:val="en"/>
        </w:rPr>
      </w:pPr>
    </w:p>
    <w:p w14:paraId="682D9744" w14:textId="35A113B4" w:rsidR="003569F1" w:rsidRDefault="003569F1" w:rsidP="00A1761D">
      <w:pPr>
        <w:pStyle w:val="u"/>
        <w:widowControl w:val="0"/>
        <w:numPr>
          <w:ilvl w:val="12"/>
          <w:numId w:val="0"/>
        </w:numPr>
        <w:ind w:left="562"/>
        <w:rPr>
          <w:rFonts w:asciiTheme="minorHAnsi" w:hAnsiTheme="minorHAnsi" w:cs="Arial"/>
          <w:szCs w:val="22"/>
          <w:lang w:val="en"/>
        </w:rPr>
      </w:pPr>
    </w:p>
    <w:p w14:paraId="7F7DACF7" w14:textId="541D6D5C" w:rsidR="003569F1" w:rsidRDefault="003569F1" w:rsidP="00A1761D">
      <w:pPr>
        <w:pStyle w:val="u"/>
        <w:widowControl w:val="0"/>
        <w:numPr>
          <w:ilvl w:val="12"/>
          <w:numId w:val="0"/>
        </w:numPr>
        <w:ind w:left="562"/>
        <w:rPr>
          <w:rFonts w:asciiTheme="minorHAnsi" w:hAnsiTheme="minorHAnsi" w:cs="Arial"/>
          <w:szCs w:val="22"/>
          <w:lang w:val="en"/>
        </w:rPr>
      </w:pPr>
    </w:p>
    <w:p w14:paraId="07F956CA" w14:textId="0378F6A5" w:rsidR="003569F1" w:rsidRDefault="003569F1" w:rsidP="00A1761D">
      <w:pPr>
        <w:pStyle w:val="u"/>
        <w:widowControl w:val="0"/>
        <w:numPr>
          <w:ilvl w:val="12"/>
          <w:numId w:val="0"/>
        </w:numPr>
        <w:ind w:left="562"/>
        <w:rPr>
          <w:rFonts w:asciiTheme="minorHAnsi" w:hAnsiTheme="minorHAnsi" w:cs="Arial"/>
          <w:szCs w:val="22"/>
          <w:lang w:val="en"/>
        </w:rPr>
      </w:pPr>
    </w:p>
    <w:p w14:paraId="529AC87E" w14:textId="77777777" w:rsidR="003569F1" w:rsidRPr="000F76A5" w:rsidRDefault="003569F1" w:rsidP="00A1761D">
      <w:pPr>
        <w:pStyle w:val="u"/>
        <w:widowControl w:val="0"/>
        <w:numPr>
          <w:ilvl w:val="12"/>
          <w:numId w:val="0"/>
        </w:numPr>
        <w:ind w:left="562"/>
        <w:rPr>
          <w:rFonts w:asciiTheme="minorHAnsi" w:hAnsiTheme="minorHAnsi" w:cs="Arial"/>
          <w:szCs w:val="22"/>
          <w:lang w:val="en-GB"/>
        </w:rPr>
      </w:pP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1225110"/>
      <w:r w:rsidRPr="000F76A5">
        <w:rPr>
          <w:rFonts w:asciiTheme="minorHAnsi" w:hAnsiTheme="minorHAnsi"/>
          <w:b/>
          <w:bCs/>
          <w:caps/>
          <w:sz w:val="24"/>
          <w:u w:val="single"/>
          <w:lang w:val="en"/>
        </w:rPr>
        <w:lastRenderedPageBreak/>
        <w:t>intellectual property</w:t>
      </w:r>
      <w:bookmarkEnd w:id="64"/>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5" w:name="_Toc231225111"/>
      <w:bookmarkStart w:id="66" w:name="_Toc392669651"/>
      <w:r w:rsidRPr="000F76A5">
        <w:rPr>
          <w:rFonts w:asciiTheme="minorHAnsi" w:hAnsiTheme="minorHAnsi"/>
          <w:sz w:val="22"/>
          <w:szCs w:val="22"/>
          <w:lang w:val="en"/>
        </w:rPr>
        <w:t>Definitions</w:t>
      </w:r>
      <w:bookmarkEnd w:id="65"/>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w:t>
      </w:r>
      <w:proofErr w:type="gramStart"/>
      <w:r w:rsidRPr="000F76A5">
        <w:rPr>
          <w:rFonts w:asciiTheme="minorHAnsi" w:eastAsia="Times New Roman" w:hAnsiTheme="minorHAnsi" w:cs="Arial"/>
          <w:sz w:val="22"/>
          <w:szCs w:val="22"/>
          <w:lang w:val="en"/>
        </w:rPr>
        <w:t>right</w:t>
      </w:r>
      <w:proofErr w:type="gramEnd"/>
      <w:r w:rsidRPr="000F76A5">
        <w:rPr>
          <w:rFonts w:asciiTheme="minorHAnsi" w:eastAsia="Times New Roman" w:hAnsiTheme="minorHAnsi" w:cs="Arial"/>
          <w:sz w:val="22"/>
          <w:szCs w:val="22"/>
          <w:lang w:val="en"/>
        </w:rPr>
        <w:t xml:space="preserve">”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7" w:name="_Toc231225112"/>
      <w:r w:rsidRPr="000F76A5">
        <w:rPr>
          <w:rFonts w:asciiTheme="minorHAnsi" w:hAnsiTheme="minorHAnsi"/>
          <w:sz w:val="22"/>
          <w:szCs w:val="22"/>
          <w:lang w:val="en"/>
        </w:rPr>
        <w:t>Ownership of results</w:t>
      </w:r>
      <w:bookmarkEnd w:id="67"/>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w:t>
      </w:r>
      <w:proofErr w:type="gramStart"/>
      <w:r w:rsidRPr="000F76A5">
        <w:rPr>
          <w:rFonts w:asciiTheme="minorHAnsi" w:eastAsia="Times New Roman" w:hAnsiTheme="minorHAnsi" w:cs="Arial"/>
          <w:sz w:val="22"/>
          <w:szCs w:val="22"/>
          <w:lang w:val="en"/>
        </w:rPr>
        <w:t>are entirely and irrevocably transferred</w:t>
      </w:r>
      <w:proofErr w:type="gramEnd"/>
      <w:r w:rsidRPr="000F76A5">
        <w:rPr>
          <w:rFonts w:asciiTheme="minorHAnsi" w:eastAsia="Times New Roman" w:hAnsiTheme="minorHAnsi" w:cs="Arial"/>
          <w:sz w:val="22"/>
          <w:szCs w:val="22"/>
          <w:lang w:val="en"/>
        </w:rPr>
        <w:t xml:space="preserve">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The moral rights of creators </w:t>
      </w:r>
      <w:proofErr w:type="gramStart"/>
      <w:r w:rsidRPr="000F76A5">
        <w:rPr>
          <w:rFonts w:asciiTheme="minorHAnsi" w:eastAsia="Times New Roman" w:hAnsiTheme="minorHAnsi" w:cs="Arial"/>
          <w:sz w:val="22"/>
          <w:szCs w:val="22"/>
          <w:lang w:val="en"/>
        </w:rPr>
        <w:t>are excluded</w:t>
      </w:r>
      <w:proofErr w:type="gramEnd"/>
      <w:r w:rsidRPr="000F76A5">
        <w:rPr>
          <w:rFonts w:asciiTheme="minorHAnsi" w:eastAsia="Times New Roman" w:hAnsiTheme="minorHAnsi" w:cs="Arial"/>
          <w:sz w:val="22"/>
          <w:szCs w:val="22"/>
          <w:lang w:val="en"/>
        </w:rPr>
        <w:t>.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w:t>
      </w:r>
      <w:proofErr w:type="gramStart"/>
      <w:r w:rsidRPr="000F76A5">
        <w:rPr>
          <w:rFonts w:asciiTheme="minorHAnsi" w:eastAsia="Times New Roman" w:hAnsiTheme="minorHAnsi" w:cs="Arial"/>
          <w:sz w:val="22"/>
          <w:szCs w:val="22"/>
          <w:lang w:val="en"/>
        </w:rPr>
        <w:t>shall be deemed to be effectively transferred</w:t>
      </w:r>
      <w:proofErr w:type="gramEnd"/>
      <w:r w:rsidRPr="000F76A5">
        <w:rPr>
          <w:rFonts w:asciiTheme="minorHAnsi" w:eastAsia="Times New Roman" w:hAnsiTheme="minorHAnsi" w:cs="Arial"/>
          <w:sz w:val="22"/>
          <w:szCs w:val="22"/>
          <w:lang w:val="en"/>
        </w:rPr>
        <w:t xml:space="preserve">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roofErr w:type="gramStart"/>
      <w:r w:rsidRPr="000F76A5">
        <w:rPr>
          <w:rFonts w:asciiTheme="minorHAnsi" w:eastAsia="Times New Roman" w:hAnsiTheme="minorHAnsi" w:cs="Arial"/>
          <w:sz w:val="22"/>
          <w:szCs w:val="22"/>
          <w:lang w:val="en"/>
        </w:rPr>
        <w:t>is deemed</w:t>
      </w:r>
      <w:proofErr w:type="gramEnd"/>
      <w:r w:rsidRPr="000F76A5">
        <w:rPr>
          <w:rFonts w:asciiTheme="minorHAnsi" w:eastAsia="Times New Roman" w:hAnsiTheme="minorHAnsi" w:cs="Arial"/>
          <w:sz w:val="22"/>
          <w:szCs w:val="22"/>
          <w:lang w:val="en"/>
        </w:rPr>
        <w:t xml:space="preserve">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8" w:name="_Toc231225113"/>
      <w:r w:rsidRPr="000F76A5">
        <w:rPr>
          <w:rFonts w:asciiTheme="minorHAnsi" w:hAnsiTheme="minorHAnsi"/>
          <w:sz w:val="22"/>
          <w:szCs w:val="22"/>
          <w:lang w:val="en"/>
        </w:rPr>
        <w:t>Exploitation of results</w:t>
      </w:r>
      <w:bookmarkEnd w:id="68"/>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proofErr w:type="gramStart"/>
      <w:r>
        <w:rPr>
          <w:rFonts w:asciiTheme="minorHAnsi" w:eastAsia="Times New Roman" w:hAnsiTheme="minorHAnsi" w:cs="Arial"/>
          <w:lang w:val="en"/>
        </w:rPr>
        <w:t>installing</w:t>
      </w:r>
      <w:proofErr w:type="gramEnd"/>
      <w:r>
        <w:rPr>
          <w:rFonts w:asciiTheme="minorHAnsi" w:eastAsia="Times New Roman" w:hAnsiTheme="minorHAnsi" w:cs="Arial"/>
          <w:lang w:val="en"/>
        </w:rPr>
        <w:t>,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proofErr w:type="spellStart"/>
      <w:proofErr w:type="gramStart"/>
      <w:r w:rsidRPr="000F76A5">
        <w:rPr>
          <w:rFonts w:asciiTheme="minorHAnsi" w:eastAsia="Times New Roman" w:hAnsiTheme="minorHAnsi" w:cs="Arial"/>
          <w:sz w:val="22"/>
          <w:szCs w:val="22"/>
          <w:lang w:val="en"/>
        </w:rPr>
        <w:t>digitisation</w:t>
      </w:r>
      <w:proofErr w:type="spellEnd"/>
      <w:proofErr w:type="gram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9" w:name="_Toc231225114"/>
      <w:r w:rsidRPr="000F76A5">
        <w:rPr>
          <w:rFonts w:asciiTheme="minorHAnsi" w:hAnsiTheme="minorHAnsi"/>
          <w:sz w:val="22"/>
          <w:szCs w:val="22"/>
          <w:lang w:val="en"/>
        </w:rPr>
        <w:lastRenderedPageBreak/>
        <w:t>Licensing of pre-existing rights</w:t>
      </w:r>
      <w:bookmarkEnd w:id="69"/>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w:t>
      </w:r>
      <w:proofErr w:type="gramStart"/>
      <w:r w:rsidRPr="000F76A5">
        <w:rPr>
          <w:rFonts w:asciiTheme="minorHAnsi" w:eastAsia="Times New Roman" w:hAnsiTheme="minorHAnsi" w:cs="Arial"/>
          <w:sz w:val="22"/>
          <w:szCs w:val="22"/>
          <w:lang w:val="en"/>
        </w:rPr>
        <w:t xml:space="preserve">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proofErr w:type="gramEnd"/>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0" w:name="_Toc231225115"/>
      <w:r w:rsidRPr="000F76A5">
        <w:rPr>
          <w:rFonts w:asciiTheme="minorHAnsi" w:hAnsiTheme="minorHAnsi"/>
          <w:sz w:val="22"/>
          <w:szCs w:val="22"/>
          <w:lang w:val="en"/>
        </w:rPr>
        <w:t>Guarantees</w:t>
      </w:r>
      <w:bookmarkEnd w:id="70"/>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1" w:name="_Toc231225116"/>
      <w:r w:rsidRPr="000F76A5">
        <w:rPr>
          <w:rFonts w:asciiTheme="minorHAnsi" w:hAnsiTheme="minorHAnsi"/>
          <w:sz w:val="22"/>
          <w:szCs w:val="22"/>
          <w:lang w:val="en"/>
        </w:rPr>
        <w:t>Image rights</w:t>
      </w:r>
      <w:bookmarkEnd w:id="71"/>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w:t>
      </w:r>
      <w:proofErr w:type="gramStart"/>
      <w:r w:rsidRPr="000F76A5">
        <w:rPr>
          <w:rFonts w:asciiTheme="minorHAnsi" w:eastAsia="Times New Roman" w:hAnsiTheme="minorHAnsi" w:cs="Arial"/>
          <w:sz w:val="22"/>
          <w:szCs w:val="22"/>
          <w:lang w:val="en"/>
        </w:rPr>
        <w:t>is recorded</w:t>
      </w:r>
      <w:proofErr w:type="gramEnd"/>
      <w:r w:rsidRPr="000F76A5">
        <w:rPr>
          <w:rFonts w:asciiTheme="minorHAnsi" w:eastAsia="Times New Roman" w:hAnsiTheme="minorHAnsi" w:cs="Arial"/>
          <w:sz w:val="22"/>
          <w:szCs w:val="22"/>
          <w:lang w:val="en"/>
        </w:rPr>
        <w:t xml:space="preserve">,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t>
      </w:r>
      <w:proofErr w:type="gramStart"/>
      <w:r w:rsidRPr="000F76A5">
        <w:rPr>
          <w:rFonts w:asciiTheme="minorHAnsi" w:eastAsia="Times New Roman" w:hAnsiTheme="minorHAnsi" w:cs="Arial"/>
          <w:sz w:val="22"/>
          <w:szCs w:val="22"/>
          <w:lang w:val="en"/>
        </w:rPr>
        <w:t>were taken</w:t>
      </w:r>
      <w:proofErr w:type="gramEnd"/>
      <w:r w:rsidRPr="000F76A5">
        <w:rPr>
          <w:rFonts w:asciiTheme="minorHAnsi" w:eastAsia="Times New Roman" w:hAnsiTheme="minorHAnsi" w:cs="Arial"/>
          <w:sz w:val="22"/>
          <w:szCs w:val="22"/>
          <w:lang w:val="en"/>
        </w:rPr>
        <w:t>,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231225117"/>
      <w:bookmarkEnd w:id="66"/>
      <w:r w:rsidRPr="0026644D">
        <w:rPr>
          <w:rFonts w:asciiTheme="minorHAnsi" w:hAnsiTheme="minorHAnsi"/>
          <w:b/>
          <w:bCs/>
          <w:caps/>
          <w:sz w:val="24"/>
          <w:u w:val="single"/>
          <w:lang w:val="en"/>
        </w:rPr>
        <w:t>Termination of the contract</w:t>
      </w:r>
      <w:bookmarkEnd w:id="72"/>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3" w:name="_Toc231225118"/>
      <w:r w:rsidRPr="0026644D">
        <w:rPr>
          <w:rFonts w:asciiTheme="minorHAnsi" w:hAnsiTheme="minorHAnsi" w:cstheme="minorHAnsi"/>
          <w:sz w:val="22"/>
          <w:szCs w:val="22"/>
          <w:lang w:val="en"/>
        </w:rPr>
        <w:t>General terms of performance</w:t>
      </w:r>
      <w:bookmarkEnd w:id="73"/>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87B7AF5"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A41FC0">
        <w:rPr>
          <w:rFonts w:asciiTheme="minorHAnsi" w:hAnsiTheme="minorHAnsi" w:cstheme="minorHAnsi"/>
          <w:sz w:val="22"/>
          <w:szCs w:val="22"/>
          <w:lang w:val="en-US"/>
        </w:rPr>
        <w:t>52 of the CCAG TIC,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4" w:name="_Toc231225120"/>
      <w:r w:rsidRPr="0026644D">
        <w:rPr>
          <w:rFonts w:asciiTheme="minorHAnsi" w:hAnsiTheme="minorHAnsi" w:cstheme="minorHAnsi"/>
          <w:sz w:val="22"/>
          <w:szCs w:val="22"/>
          <w:lang w:val="en"/>
        </w:rPr>
        <w:t>Procedure</w:t>
      </w:r>
      <w:bookmarkEnd w:id="74"/>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roofErr w:type="gramStart"/>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proofErr w:type="gramEnd"/>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5" w:name="_Toc23122512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5"/>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6"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w:t>
      </w:r>
      <w:r w:rsidR="00D1211D">
        <w:rPr>
          <w:rFonts w:asciiTheme="minorHAnsi" w:hAnsiTheme="minorHAnsi" w:cstheme="minorHAnsi"/>
          <w:sz w:val="22"/>
          <w:szCs w:val="22"/>
          <w:lang w:val="en"/>
        </w:rPr>
        <w:lastRenderedPageBreak/>
        <w:t xml:space="preserve">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proofErr w:type="gramStart"/>
      <w:r w:rsidRPr="00093B0E">
        <w:rPr>
          <w:rFonts w:ascii="Calibri" w:eastAsia="Times New Roman" w:hAnsi="Calibri"/>
          <w:sz w:val="22"/>
          <w:lang w:val="en-GB"/>
        </w:rPr>
        <w:t>cannot be held</w:t>
      </w:r>
      <w:proofErr w:type="gramEnd"/>
      <w:r w:rsidRPr="00093B0E">
        <w:rPr>
          <w:rFonts w:ascii="Calibri" w:eastAsia="Times New Roman" w:hAnsi="Calibri"/>
          <w:sz w:val="22"/>
          <w:lang w:val="en-GB"/>
        </w:rPr>
        <w:t xml:space="preserve">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7" w:name="_Toc126923320"/>
      <w:bookmarkStart w:id="78" w:name="_Toc127876026"/>
      <w:bookmarkStart w:id="79" w:name="_Toc140836356"/>
      <w:bookmarkStart w:id="80" w:name="_Toc231225122"/>
      <w:bookmarkEnd w:id="76"/>
      <w:bookmarkEnd w:id="77"/>
      <w:bookmarkEnd w:id="78"/>
      <w:bookmarkEnd w:id="79"/>
      <w:r w:rsidRPr="0026644D">
        <w:rPr>
          <w:rFonts w:asciiTheme="minorHAnsi" w:hAnsiTheme="minorHAnsi"/>
          <w:b/>
          <w:bCs/>
          <w:caps/>
          <w:sz w:val="24"/>
          <w:u w:val="single"/>
          <w:lang w:val="en"/>
        </w:rPr>
        <w:t>ethics</w:t>
      </w:r>
      <w:bookmarkEnd w:id="80"/>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1" w:name="_Toc70411566"/>
      <w:bookmarkStart w:id="82" w:name="_Toc70411012"/>
      <w:bookmarkStart w:id="83" w:name="_Toc70410878"/>
      <w:bookmarkStart w:id="84" w:name="_Toc70411565"/>
      <w:bookmarkStart w:id="85" w:name="_Toc70411011"/>
      <w:bookmarkStart w:id="86" w:name="_Toc70410877"/>
      <w:bookmarkStart w:id="87" w:name="_Toc70411564"/>
      <w:bookmarkStart w:id="88" w:name="_Toc70411010"/>
      <w:bookmarkStart w:id="89" w:name="_Toc70410876"/>
      <w:bookmarkStart w:id="90" w:name="_Toc70411560"/>
      <w:bookmarkStart w:id="91" w:name="_Toc70411006"/>
      <w:bookmarkStart w:id="92" w:name="_Toc70410872"/>
      <w:bookmarkStart w:id="93" w:name="_Toc70411559"/>
      <w:bookmarkStart w:id="94" w:name="_Toc70411005"/>
      <w:bookmarkStart w:id="95" w:name="_Toc70410871"/>
      <w:bookmarkStart w:id="96" w:name="_Toc70411556"/>
      <w:bookmarkStart w:id="97" w:name="_Toc70411002"/>
      <w:bookmarkStart w:id="98" w:name="_Toc70410868"/>
      <w:bookmarkStart w:id="99" w:name="_Toc70411555"/>
      <w:bookmarkStart w:id="100" w:name="_Toc70411001"/>
      <w:bookmarkStart w:id="101" w:name="_Toc70410867"/>
      <w:bookmarkStart w:id="102" w:name="_Toc70411554"/>
      <w:bookmarkStart w:id="103" w:name="_Toc70411000"/>
      <w:bookmarkStart w:id="104" w:name="_Toc70410866"/>
      <w:bookmarkStart w:id="105" w:name="_Toc70411551"/>
      <w:bookmarkStart w:id="106" w:name="_Toc70410997"/>
      <w:bookmarkStart w:id="107" w:name="_Toc70410863"/>
      <w:bookmarkStart w:id="108" w:name="_Toc70411550"/>
      <w:bookmarkStart w:id="109" w:name="_Toc70410996"/>
      <w:bookmarkStart w:id="110" w:name="_Toc70410862"/>
      <w:bookmarkStart w:id="111" w:name="_Toc70411549"/>
      <w:bookmarkStart w:id="112" w:name="_Toc70410995"/>
      <w:bookmarkStart w:id="113" w:name="_Toc70410861"/>
      <w:bookmarkStart w:id="114" w:name="_Toc70411548"/>
      <w:bookmarkStart w:id="115" w:name="_Toc70410994"/>
      <w:bookmarkStart w:id="116" w:name="_Toc70410860"/>
      <w:bookmarkStart w:id="117" w:name="_Toc70411547"/>
      <w:bookmarkStart w:id="118" w:name="_Toc70410993"/>
      <w:bookmarkStart w:id="119" w:name="_Toc70410859"/>
      <w:bookmarkStart w:id="120" w:name="_Toc70411546"/>
      <w:bookmarkStart w:id="121" w:name="_Toc70410992"/>
      <w:bookmarkStart w:id="122" w:name="_Toc70410858"/>
      <w:bookmarkStart w:id="123" w:name="_Toc70411545"/>
      <w:bookmarkStart w:id="124" w:name="_Toc70410991"/>
      <w:bookmarkStart w:id="125" w:name="_Toc70410857"/>
      <w:bookmarkStart w:id="126" w:name="_Toc23122512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80375E">
        <w:rPr>
          <w:rFonts w:asciiTheme="minorHAnsi" w:hAnsiTheme="minorHAnsi"/>
          <w:b/>
          <w:bCs/>
          <w:caps/>
          <w:sz w:val="24"/>
          <w:u w:val="single"/>
          <w:lang w:val="en"/>
        </w:rPr>
        <w:t>Administration of personal data</w:t>
      </w:r>
      <w:bookmarkEnd w:id="126"/>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proofErr w:type="gramStart"/>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roofErr w:type="gramEnd"/>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legal basis under which such processing </w:t>
      </w:r>
      <w:proofErr w:type="gramStart"/>
      <w:r w:rsidRPr="0080375E">
        <w:rPr>
          <w:rFonts w:asciiTheme="minorHAnsi" w:eastAsia="Times New Roman" w:hAnsiTheme="minorHAnsi" w:cstheme="minorHAnsi"/>
          <w:sz w:val="22"/>
          <w:szCs w:val="22"/>
          <w:lang w:val="en"/>
        </w:rPr>
        <w:t>is performed</w:t>
      </w:r>
      <w:proofErr w:type="gramEnd"/>
      <w:r w:rsidRPr="0080375E">
        <w:rPr>
          <w:rFonts w:asciiTheme="minorHAnsi" w:eastAsia="Times New Roman" w:hAnsiTheme="minorHAnsi" w:cstheme="minorHAnsi"/>
          <w:sz w:val="22"/>
          <w:szCs w:val="22"/>
          <w:lang w:val="en"/>
        </w:rPr>
        <w:t xml:space="preserve">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w:t>
      </w:r>
      <w:proofErr w:type="gramStart"/>
      <w:r w:rsidRPr="0080375E">
        <w:rPr>
          <w:rFonts w:asciiTheme="minorHAnsi" w:eastAsia="Times New Roman" w:hAnsiTheme="minorHAnsi" w:cstheme="minorHAnsi"/>
          <w:sz w:val="22"/>
          <w:szCs w:val="22"/>
          <w:lang w:val="en"/>
        </w:rPr>
        <w:t xml:space="preserve">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proofErr w:type="gramEnd"/>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w:t>
      </w:r>
      <w:proofErr w:type="gramStart"/>
      <w:r w:rsidRPr="0080375E">
        <w:rPr>
          <w:rFonts w:asciiTheme="minorHAnsi" w:eastAsia="Times New Roman" w:hAnsiTheme="minorHAnsi" w:cstheme="minorHAnsi"/>
          <w:sz w:val="22"/>
          <w:szCs w:val="22"/>
          <w:lang w:val="en"/>
        </w:rPr>
        <w:t>may be exercised</w:t>
      </w:r>
      <w:proofErr w:type="gramEnd"/>
      <w:r w:rsidRPr="0080375E">
        <w:rPr>
          <w:rFonts w:asciiTheme="minorHAnsi" w:eastAsia="Times New Roman" w:hAnsiTheme="minorHAnsi" w:cstheme="minorHAnsi"/>
          <w:sz w:val="22"/>
          <w:szCs w:val="22"/>
          <w:lang w:val="en"/>
        </w:rPr>
        <w:t xml:space="preserve">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2890CDF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Persons whose personal data </w:t>
      </w:r>
      <w:proofErr w:type="gramStart"/>
      <w:r w:rsidRPr="0080375E">
        <w:rPr>
          <w:rFonts w:asciiTheme="minorHAnsi" w:eastAsia="Times New Roman" w:hAnsiTheme="minorHAnsi" w:cstheme="minorHAnsi"/>
          <w:sz w:val="22"/>
          <w:szCs w:val="22"/>
          <w:lang w:val="en"/>
        </w:rPr>
        <w:t>is collected</w:t>
      </w:r>
      <w:proofErr w:type="gramEnd"/>
      <w:r w:rsidRPr="0080375E">
        <w:rPr>
          <w:rFonts w:asciiTheme="minorHAnsi" w:eastAsia="Times New Roman" w:hAnsiTheme="minorHAnsi" w:cstheme="minorHAnsi"/>
          <w:sz w:val="22"/>
          <w:szCs w:val="22"/>
          <w:lang w:val="en"/>
        </w:rPr>
        <w:t xml:space="preserve"> under this procedure may submit a complaint to CNIL.)</w:t>
      </w:r>
      <w:bookmarkStart w:id="127" w:name="_Toc69226591"/>
      <w:r w:rsidR="00A41FC0" w:rsidRPr="0080375E">
        <w:rPr>
          <w:rFonts w:asciiTheme="minorHAnsi" w:eastAsia="Times New Roman" w:hAnsiTheme="minorHAnsi" w:cstheme="minorHAnsi"/>
          <w:sz w:val="22"/>
          <w:szCs w:val="22"/>
          <w:lang w:val="en-GB"/>
        </w:rPr>
        <w:t xml:space="preserve"> </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4"/>
      <w:bookmarkEnd w:id="127"/>
      <w:r w:rsidRPr="00025DBE">
        <w:rPr>
          <w:rFonts w:asciiTheme="minorHAnsi" w:hAnsiTheme="minorHAnsi"/>
          <w:b/>
          <w:bCs/>
          <w:caps/>
          <w:sz w:val="24"/>
          <w:u w:val="single"/>
          <w:lang w:val="en"/>
        </w:rPr>
        <w:lastRenderedPageBreak/>
        <w:t>Dispute resolution - applicable law</w:t>
      </w:r>
      <w:bookmarkEnd w:id="128"/>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9" w:name="_Toc126923324"/>
      <w:bookmarkStart w:id="130" w:name="_Toc127876030"/>
      <w:bookmarkStart w:id="131" w:name="_Toc140836360"/>
      <w:bookmarkStart w:id="132" w:name="_Toc231225125"/>
      <w:bookmarkEnd w:id="129"/>
      <w:bookmarkEnd w:id="130"/>
      <w:bookmarkEnd w:id="131"/>
      <w:r w:rsidRPr="00D31A4D">
        <w:rPr>
          <w:rFonts w:asciiTheme="minorHAnsi" w:hAnsiTheme="minorHAnsi"/>
          <w:b/>
          <w:bCs/>
          <w:caps/>
          <w:sz w:val="24"/>
          <w:u w:val="single"/>
          <w:lang w:val="en"/>
        </w:rPr>
        <w:t>Derogation from the CCAG</w:t>
      </w:r>
      <w:bookmarkEnd w:id="132"/>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3" w:name="_Toc231225126"/>
      <w:r w:rsidRPr="00F13E6E">
        <w:rPr>
          <w:rFonts w:asciiTheme="minorHAnsi" w:hAnsiTheme="minorHAnsi"/>
          <w:b/>
          <w:bCs/>
          <w:caps/>
          <w:sz w:val="24"/>
          <w:u w:val="single"/>
          <w:lang w:val="en"/>
        </w:rPr>
        <w:t>AUDIT</w:t>
      </w:r>
      <w:bookmarkEnd w:id="133"/>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proofErr w:type="gramStart"/>
      <w:r w:rsidRPr="000333A3">
        <w:rPr>
          <w:rFonts w:asciiTheme="minorHAnsi" w:hAnsiTheme="minorHAnsi"/>
          <w:sz w:val="22"/>
          <w:szCs w:val="22"/>
          <w:lang w:val="en-US"/>
        </w:rPr>
        <w:t>may be submitted</w:t>
      </w:r>
      <w:proofErr w:type="gramEnd"/>
      <w:r w:rsidRPr="000333A3">
        <w:rPr>
          <w:rFonts w:asciiTheme="minorHAnsi" w:hAnsiTheme="minorHAnsi"/>
          <w:sz w:val="22"/>
          <w:szCs w:val="22"/>
          <w:lang w:val="en-US"/>
        </w:rPr>
        <w:t xml:space="preserve">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w:t>
      </w:r>
      <w:proofErr w:type="gramStart"/>
      <w:r w:rsidRPr="000333A3">
        <w:rPr>
          <w:rFonts w:asciiTheme="minorHAnsi" w:hAnsiTheme="minorHAnsi"/>
          <w:sz w:val="22"/>
          <w:szCs w:val="22"/>
          <w:lang w:val="en-US"/>
        </w:rPr>
        <w:t xml:space="preserve">This audit may be carried out by </w:t>
      </w:r>
      <w:r w:rsidRPr="000333A3">
        <w:rPr>
          <w:rFonts w:asciiTheme="minorHAnsi" w:hAnsiTheme="minorHAnsi"/>
          <w:smallCaps/>
          <w:sz w:val="22"/>
          <w:szCs w:val="22"/>
          <w:lang w:val="en-US"/>
        </w:rPr>
        <w:t>Expertise France</w:t>
      </w:r>
      <w:proofErr w:type="gramEnd"/>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w:t>
      </w:r>
      <w:proofErr w:type="gramStart"/>
      <w:r w:rsidRPr="000333A3">
        <w:rPr>
          <w:rFonts w:asciiTheme="minorHAnsi" w:hAnsiTheme="minorHAnsi"/>
          <w:sz w:val="22"/>
          <w:szCs w:val="22"/>
          <w:lang w:val="en-US"/>
        </w:rPr>
        <w:t>the audit is carried out by a third party</w:t>
      </w:r>
      <w:proofErr w:type="gramEnd"/>
      <w:r w:rsidRPr="000333A3">
        <w:rPr>
          <w:rFonts w:asciiTheme="minorHAnsi" w:hAnsiTheme="minorHAnsi"/>
          <w:sz w:val="22"/>
          <w:szCs w:val="22"/>
          <w:lang w:val="en-US"/>
        </w:rPr>
        <w:t xml:space="preserve">,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w:t>
      </w:r>
      <w:proofErr w:type="gramStart"/>
      <w:r w:rsidRPr="000333A3">
        <w:rPr>
          <w:rFonts w:asciiTheme="minorHAnsi" w:hAnsiTheme="minorHAnsi"/>
          <w:sz w:val="22"/>
          <w:szCs w:val="22"/>
          <w:lang w:val="en-US"/>
        </w:rPr>
        <w:t>may be carried out</w:t>
      </w:r>
      <w:proofErr w:type="gramEnd"/>
      <w:r w:rsidRPr="000333A3">
        <w:rPr>
          <w:rFonts w:asciiTheme="minorHAnsi" w:hAnsiTheme="minorHAnsi"/>
          <w:sz w:val="22"/>
          <w:szCs w:val="22"/>
          <w:lang w:val="en-US"/>
        </w:rPr>
        <w:t xml:space="preserve">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t>
      </w:r>
      <w:proofErr w:type="gramStart"/>
      <w:r w:rsidRPr="000333A3">
        <w:rPr>
          <w:rFonts w:asciiTheme="minorHAnsi" w:hAnsiTheme="minorHAnsi"/>
          <w:sz w:val="22"/>
          <w:szCs w:val="22"/>
          <w:lang w:val="en-US"/>
        </w:rPr>
        <w:t>will be informed</w:t>
      </w:r>
      <w:proofErr w:type="gramEnd"/>
      <w:r w:rsidRPr="000333A3">
        <w:rPr>
          <w:rFonts w:asciiTheme="minorHAnsi" w:hAnsiTheme="minorHAnsi"/>
          <w:sz w:val="22"/>
          <w:szCs w:val="22"/>
          <w:lang w:val="en-US"/>
        </w:rPr>
        <w:t xml:space="preserve">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2"/>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lastRenderedPageBreak/>
        <w:t xml:space="preserve">The conclusions of the audit report </w:t>
      </w:r>
      <w:proofErr w:type="gramStart"/>
      <w:r w:rsidRPr="00EA5E7F">
        <w:rPr>
          <w:rFonts w:asciiTheme="minorHAnsi" w:hAnsiTheme="minorHAnsi"/>
          <w:sz w:val="22"/>
          <w:szCs w:val="22"/>
          <w:lang w:val="en"/>
        </w:rPr>
        <w:t>will be sent</w:t>
      </w:r>
      <w:proofErr w:type="gramEnd"/>
      <w:r w:rsidRPr="00EA5E7F">
        <w:rPr>
          <w:rFonts w:asciiTheme="minorHAnsi" w:hAnsiTheme="minorHAnsi"/>
          <w:sz w:val="22"/>
          <w:szCs w:val="22"/>
          <w:lang w:val="en"/>
        </w:rPr>
        <w:t xml:space="preserve">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4" w:name="_Toc231225127"/>
      <w:r w:rsidRPr="00D31A4D">
        <w:rPr>
          <w:rFonts w:asciiTheme="minorHAnsi" w:hAnsiTheme="minorHAnsi"/>
          <w:b/>
          <w:bCs/>
          <w:caps/>
          <w:sz w:val="24"/>
          <w:u w:val="single"/>
          <w:lang w:val="en"/>
        </w:rPr>
        <w:t>Final provisions</w:t>
      </w:r>
      <w:bookmarkEnd w:id="134"/>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5" w:name="_Toc392669654"/>
      <w:bookmarkStart w:id="136" w:name="_Toc231225128"/>
      <w:r w:rsidRPr="00D31A4D">
        <w:rPr>
          <w:rFonts w:asciiTheme="minorHAnsi" w:hAnsiTheme="minorHAnsi"/>
          <w:sz w:val="22"/>
          <w:szCs w:val="22"/>
          <w:lang w:val="en"/>
        </w:rPr>
        <w:t>Declaration</w:t>
      </w:r>
      <w:bookmarkEnd w:id="135"/>
      <w:bookmarkEnd w:id="136"/>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proofErr w:type="gramStart"/>
      <w:r w:rsidRPr="00A0594E">
        <w:rPr>
          <w:rFonts w:asciiTheme="minorHAnsi" w:hAnsiTheme="minorHAnsi" w:cs="Arial"/>
          <w:sz w:val="22"/>
          <w:szCs w:val="22"/>
          <w:lang w:val="en"/>
        </w:rPr>
        <w:t>accepts</w:t>
      </w:r>
      <w:proofErr w:type="gramEnd"/>
      <w:r w:rsidRPr="00A0594E">
        <w:rPr>
          <w:rFonts w:asciiTheme="minorHAnsi" w:hAnsiTheme="minorHAnsi" w:cs="Arial"/>
          <w:sz w:val="22"/>
          <w:szCs w:val="22"/>
          <w:lang w:val="en"/>
        </w:rPr>
        <w:t xml:space="preserve">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proofErr w:type="gramStart"/>
      <w:r>
        <w:rPr>
          <w:rFonts w:ascii="Calibri" w:hAnsi="Calibri"/>
          <w:sz w:val="22"/>
          <w:lang w:val="en-GB"/>
        </w:rPr>
        <w:lastRenderedPageBreak/>
        <w:t>they</w:t>
      </w:r>
      <w:proofErr w:type="gramEnd"/>
      <w:r>
        <w:rPr>
          <w:rFonts w:ascii="Calibri" w:hAnsi="Calibri"/>
          <w:sz w:val="22"/>
          <w:lang w:val="en-GB"/>
        </w:rPr>
        <w:t xml:space="preserve">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B97570"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w:t>
      </w:r>
      <w:proofErr w:type="gramStart"/>
      <w:r w:rsidR="00493E90" w:rsidRPr="00273C7F">
        <w:rPr>
          <w:rFonts w:ascii="Calibri" w:hAnsi="Calibri"/>
          <w:i/>
          <w:sz w:val="22"/>
          <w:lang w:val="en-GB"/>
        </w:rPr>
        <w:t>information which</w:t>
      </w:r>
      <w:proofErr w:type="gramEnd"/>
      <w:r w:rsidR="00493E90" w:rsidRPr="00273C7F">
        <w:rPr>
          <w:rFonts w:ascii="Calibri" w:hAnsi="Calibri"/>
          <w:i/>
          <w:sz w:val="22"/>
          <w:lang w:val="en-GB"/>
        </w:rPr>
        <w:t xml:space="preserve">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t>
      </w:r>
      <w:proofErr w:type="gramStart"/>
      <w:r>
        <w:rPr>
          <w:rFonts w:ascii="Calibri" w:hAnsi="Calibri"/>
          <w:sz w:val="22"/>
          <w:lang w:val="en-GB"/>
        </w:rPr>
        <w:t>without delay</w:t>
      </w:r>
      <w:proofErr w:type="gramEnd"/>
      <w:r>
        <w:rPr>
          <w:rFonts w:ascii="Calibri" w:hAnsi="Calibri"/>
          <w:sz w:val="22"/>
          <w:lang w:val="en-GB"/>
        </w:rPr>
        <w:t xml:space="preserve">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This offer </w:t>
      </w:r>
      <w:proofErr w:type="gramStart"/>
      <w:r>
        <w:rPr>
          <w:rFonts w:asciiTheme="minorHAnsi" w:eastAsia="Times New Roman" w:hAnsiTheme="minorHAnsi" w:cs="Arial"/>
          <w:sz w:val="22"/>
          <w:szCs w:val="22"/>
          <w:lang w:val="en"/>
        </w:rPr>
        <w:t>is accepted</w:t>
      </w:r>
      <w:proofErr w:type="gramEnd"/>
      <w:r>
        <w:rPr>
          <w:rFonts w:asciiTheme="minorHAnsi" w:eastAsia="Times New Roman" w:hAnsiTheme="minorHAnsi" w:cs="Arial"/>
          <w:sz w:val="22"/>
          <w:szCs w:val="22"/>
          <w:lang w:val="en"/>
        </w:rPr>
        <w:t xml:space="preserve">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4"/>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9"/>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14A2FFFA"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7" w:name="_Toc231225129"/>
      <w:r>
        <w:rPr>
          <w:rFonts w:asciiTheme="minorHAnsi" w:hAnsiTheme="minorHAnsi"/>
          <w:b/>
          <w:bCs/>
          <w:caps/>
          <w:sz w:val="24"/>
          <w:lang w:val="en"/>
        </w:rPr>
        <w:t xml:space="preserve">Annex 1: </w:t>
      </w:r>
      <w:r w:rsidR="00A41FC0">
        <w:rPr>
          <w:rFonts w:asciiTheme="minorHAnsi" w:hAnsiTheme="minorHAnsi"/>
          <w:b/>
          <w:bCs/>
          <w:caps/>
          <w:sz w:val="24"/>
          <w:lang w:val="en"/>
        </w:rPr>
        <w:t xml:space="preserve">TECHNICAL </w:t>
      </w:r>
      <w:r>
        <w:rPr>
          <w:rFonts w:asciiTheme="minorHAnsi" w:hAnsiTheme="minorHAnsi"/>
          <w:b/>
          <w:bCs/>
          <w:caps/>
          <w:sz w:val="24"/>
          <w:lang w:val="en"/>
        </w:rPr>
        <w:t>Specifications</w:t>
      </w:r>
      <w:bookmarkEnd w:id="137"/>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Thioro SARR" w:date="2026-08-13T12:08:00Z" w:initials="TS">
    <w:p w14:paraId="43AC7A5D" w14:textId="0D93B802" w:rsidR="003569F1" w:rsidRDefault="003569F1">
      <w:pPr>
        <w:pStyle w:val="Commentaire"/>
      </w:pPr>
      <w:r>
        <w:rPr>
          <w:rStyle w:val="Marquedecommentaire"/>
        </w:rPr>
        <w:annotationRef/>
      </w:r>
      <w:proofErr w:type="spellStart"/>
      <w:r>
        <w:t>Expected</w:t>
      </w:r>
      <w:proofErr w:type="spellEnd"/>
      <w:r>
        <w:t xml:space="preserve"> </w:t>
      </w:r>
      <w:proofErr w:type="spellStart"/>
      <w:r>
        <w:t>delivrables</w:t>
      </w:r>
      <w:proofErr w:type="spellEnd"/>
      <w:r>
        <w:t xml:space="preserve"> to </w:t>
      </w:r>
      <w:proofErr w:type="spellStart"/>
      <w:r>
        <w:t>be</w:t>
      </w:r>
      <w:proofErr w:type="spellEnd"/>
      <w:r>
        <w:t xml:space="preserve"> </w:t>
      </w:r>
      <w:proofErr w:type="spellStart"/>
      <w:r>
        <w:t>defined</w:t>
      </w:r>
      <w:proofErr w:type="spellEnd"/>
      <w:r>
        <w:t xml:space="preserve"> by the </w:t>
      </w:r>
      <w:proofErr w:type="spellStart"/>
      <w:r>
        <w:t>project</w:t>
      </w:r>
      <w:proofErr w:type="spellEnd"/>
      <w:r>
        <w:t xml:space="preserve"> team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AC7A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FD1AD" w14:textId="77777777" w:rsidR="00B97570" w:rsidRDefault="00B97570">
      <w:r>
        <w:separator/>
      </w:r>
    </w:p>
  </w:endnote>
  <w:endnote w:type="continuationSeparator" w:id="0">
    <w:p w14:paraId="5B3EB622" w14:textId="77777777" w:rsidR="00B97570" w:rsidRDefault="00B9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99299C" w:rsidRPr="00EE0FDD" w:rsidRDefault="0099299C"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0E5CF26C" w:rsidR="0099299C" w:rsidRPr="00263FD0" w:rsidRDefault="0099299C"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01798">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01798">
              <w:rPr>
                <w:rFonts w:asciiTheme="minorHAnsi" w:hAnsiTheme="minorHAnsi"/>
                <w:noProof/>
                <w:sz w:val="22"/>
                <w:szCs w:val="22"/>
                <w:lang w:val="en"/>
              </w:rPr>
              <w:t>24</w:t>
            </w:r>
            <w:r>
              <w:rPr>
                <w:rFonts w:asciiTheme="minorHAnsi" w:hAnsiTheme="minorHAnsi"/>
                <w:sz w:val="22"/>
                <w:szCs w:val="22"/>
                <w:lang w:val="en"/>
              </w:rPr>
              <w:fldChar w:fldCharType="end"/>
            </w:r>
          </w:p>
        </w:sdtContent>
      </w:sdt>
      <w:p w14:paraId="7D12BE79" w14:textId="7F3D7026" w:rsidR="0099299C" w:rsidRPr="00FF1F8E" w:rsidRDefault="00B97570"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99299C" w:rsidRPr="00EE0FDD" w:rsidRDefault="0099299C"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977D40C" w:rsidR="0099299C" w:rsidRPr="00263FD0" w:rsidRDefault="0099299C"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F238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F2380">
                  <w:rPr>
                    <w:rFonts w:asciiTheme="minorHAnsi" w:hAnsiTheme="minorHAnsi"/>
                    <w:noProof/>
                    <w:sz w:val="22"/>
                    <w:szCs w:val="22"/>
                    <w:lang w:val="en"/>
                  </w:rPr>
                  <w:t>24</w:t>
                </w:r>
                <w:r>
                  <w:rPr>
                    <w:rFonts w:asciiTheme="minorHAnsi" w:hAnsiTheme="minorHAnsi"/>
                    <w:sz w:val="22"/>
                    <w:szCs w:val="22"/>
                    <w:lang w:val="en"/>
                  </w:rPr>
                  <w:fldChar w:fldCharType="end"/>
                </w:r>
              </w:p>
              <w:p w14:paraId="3FBAA432" w14:textId="41603FA1" w:rsidR="0099299C" w:rsidRPr="0036169C" w:rsidRDefault="0099299C" w:rsidP="00AF228F">
                <w:pPr>
                  <w:pStyle w:val="Pieddepage"/>
                  <w:tabs>
                    <w:tab w:val="clear" w:pos="4536"/>
                    <w:tab w:val="clear" w:pos="9072"/>
                    <w:tab w:val="right" w:pos="9468"/>
                  </w:tabs>
                  <w:rPr>
                    <w:rFonts w:asciiTheme="minorHAnsi" w:hAnsiTheme="minorHAnsi"/>
                    <w:sz w:val="22"/>
                    <w:szCs w:val="22"/>
                  </w:rPr>
                </w:pPr>
                <w:proofErr w:type="spellStart"/>
                <w:r>
                  <w:rPr>
                    <w:rFonts w:asciiTheme="minorHAnsi" w:hAnsiTheme="minorHAnsi"/>
                    <w:b/>
                    <w:bCs/>
                    <w:sz w:val="22"/>
                    <w:szCs w:val="22"/>
                  </w:rPr>
                  <w:t>June</w:t>
                </w:r>
                <w:proofErr w:type="spellEnd"/>
                <w:r>
                  <w:rPr>
                    <w:rFonts w:asciiTheme="minorHAnsi" w:hAnsiTheme="minorHAnsi"/>
                    <w:b/>
                    <w:bCs/>
                    <w:sz w:val="22"/>
                    <w:szCs w:val="22"/>
                  </w:rPr>
                  <w:t xml:space="preserve"> 2026</w:t>
                </w:r>
              </w:p>
            </w:sdtContent>
          </w:sdt>
          <w:p w14:paraId="1A26881B" w14:textId="11CBACA4" w:rsidR="0099299C" w:rsidRDefault="0099299C"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99299C" w:rsidRPr="0036169C" w:rsidRDefault="0099299C"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99299C" w:rsidRDefault="0099299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E1846" w14:textId="77777777" w:rsidR="00B97570" w:rsidRDefault="00B97570">
      <w:r>
        <w:separator/>
      </w:r>
    </w:p>
  </w:footnote>
  <w:footnote w:type="continuationSeparator" w:id="0">
    <w:p w14:paraId="568B2EE1" w14:textId="77777777" w:rsidR="00B97570" w:rsidRDefault="00B97570">
      <w:r>
        <w:continuationSeparator/>
      </w:r>
    </w:p>
  </w:footnote>
  <w:footnote w:id="1">
    <w:p w14:paraId="7DBCF515" w14:textId="77777777" w:rsidR="0099299C" w:rsidRPr="0041061D" w:rsidRDefault="0099299C" w:rsidP="00E4145C">
      <w:pPr>
        <w:pStyle w:val="Notedebasdepage"/>
        <w:ind w:left="284" w:hanging="284"/>
        <w:rPr>
          <w:rFonts w:asciiTheme="minorHAnsi" w:hAnsiTheme="minorHAnsi"/>
          <w:sz w:val="18"/>
          <w:szCs w:val="16"/>
          <w:lang w:val="en-GB"/>
        </w:rPr>
      </w:pPr>
      <w:r>
        <w:rPr>
          <w:rStyle w:val="Appelnotedebasdep"/>
          <w:rFonts w:asciiTheme="minorHAnsi" w:hAnsiTheme="minorHAnsi"/>
          <w:sz w:val="22"/>
          <w:lang w:val="en"/>
        </w:rPr>
        <w:footnoteRef/>
      </w:r>
      <w:r>
        <w:rPr>
          <w:rStyle w:val="Appelnotedebasdep"/>
          <w:rFonts w:asciiTheme="minorHAnsi" w:hAnsiTheme="minorHAnsi"/>
          <w:sz w:val="22"/>
          <w:vertAlign w:val="baseline"/>
          <w:lang w:val="en"/>
        </w:rPr>
        <w:tab/>
      </w:r>
      <w:r w:rsidRPr="0041061D">
        <w:rPr>
          <w:rFonts w:asciiTheme="minorHAnsi" w:hAnsiTheme="minorHAnsi"/>
          <w:sz w:val="18"/>
          <w:szCs w:val="16"/>
          <w:lang w:val="en"/>
        </w:rPr>
        <w:t xml:space="preserve">Incoterms 2010 of the International Chamber of Commerce are the legal clauses covering the delivery of supplies, transfer of risk and insurance (the clauses are available for sale at </w:t>
      </w:r>
      <w:hyperlink r:id="rId1" w:history="1">
        <w:r w:rsidRPr="0041061D">
          <w:rPr>
            <w:rStyle w:val="Lienhypertexte"/>
            <w:rFonts w:asciiTheme="minorHAnsi" w:hAnsiTheme="minorHAnsi"/>
            <w:sz w:val="18"/>
            <w:szCs w:val="16"/>
            <w:lang w:val="en"/>
          </w:rPr>
          <w:t>http://www.iccwbo.org/incoterms/</w:t>
        </w:r>
      </w:hyperlink>
      <w:r w:rsidRPr="0041061D">
        <w:rPr>
          <w:rFonts w:asciiTheme="minorHAnsi" w:hAnsiTheme="minorHAnsi"/>
          <w:sz w:val="18"/>
          <w:szCs w:val="16"/>
          <w:lang w:val="en"/>
        </w:rPr>
        <w:t>)</w:t>
      </w:r>
    </w:p>
  </w:footnote>
  <w:footnote w:id="2">
    <w:p w14:paraId="3C4F3CA5" w14:textId="77777777" w:rsidR="0099299C" w:rsidRPr="0050283E" w:rsidRDefault="0099299C"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2" w:history="1">
        <w:r w:rsidRPr="000333A3">
          <w:rPr>
            <w:rStyle w:val="Lienhypertexte"/>
            <w:rFonts w:asciiTheme="minorHAnsi" w:hAnsiTheme="minorHAnsi"/>
            <w:szCs w:val="22"/>
            <w:lang w:val="en-US"/>
          </w:rPr>
          <w:t>https://www.afd.fr/en/ressources/afd-groups-policy-prevent-and-combat-prohibited-practices-2020</w:t>
        </w:r>
      </w:hyperlink>
    </w:p>
  </w:footnote>
  <w:footnote w:id="3">
    <w:p w14:paraId="55132C3A" w14:textId="77777777" w:rsidR="0099299C" w:rsidRPr="00BC40B9" w:rsidRDefault="0099299C" w:rsidP="00893886">
      <w:pPr>
        <w:rPr>
          <w:rFonts w:ascii="Calibri" w:hAnsi="Calibri"/>
          <w:sz w:val="24"/>
          <w:szCs w:val="24"/>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4">
    <w:p w14:paraId="5B9481D0" w14:textId="77777777" w:rsidR="0099299C" w:rsidRPr="00BC40B9" w:rsidRDefault="0099299C" w:rsidP="003E0CA3">
      <w:pPr>
        <w:rPr>
          <w:rFonts w:ascii="Calibri" w:hAnsi="Calibri"/>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99299C" w:rsidRDefault="0099299C"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99299C" w:rsidRDefault="0099299C">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99299C" w:rsidRDefault="0099299C"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99299C" w:rsidRDefault="0099299C"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99299C" w:rsidRPr="00707B69" w:rsidRDefault="0099299C"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99299C" w:rsidRPr="00AC48DD" w:rsidRDefault="0099299C"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99299C" w:rsidRPr="00F13E6E" w:rsidRDefault="0099299C"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99299C" w:rsidRPr="00AC48DD" w:rsidRDefault="0099299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99299C" w:rsidRPr="00707B69" w:rsidRDefault="0099299C"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99299C" w:rsidRPr="00AC48DD" w:rsidRDefault="0099299C"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99299C" w:rsidRDefault="0099299C"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99299C" w:rsidRPr="00AC48DD" w:rsidRDefault="0099299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99299C" w:rsidRPr="00707B69" w:rsidRDefault="0099299C"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99299C" w:rsidRPr="00AC48DD" w:rsidRDefault="0099299C"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99299C" w:rsidRDefault="0099299C"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99299C" w:rsidRPr="00996FEA" w:rsidRDefault="0099299C"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8DE6723"/>
    <w:multiLevelType w:val="hybridMultilevel"/>
    <w:tmpl w:val="E5CC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877478C"/>
    <w:multiLevelType w:val="hybridMultilevel"/>
    <w:tmpl w:val="23C8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8" w15:restartNumberingAfterBreak="0">
    <w:nsid w:val="1F6D3EC2"/>
    <w:multiLevelType w:val="hybridMultilevel"/>
    <w:tmpl w:val="B0A4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C5719"/>
    <w:multiLevelType w:val="hybridMultilevel"/>
    <w:tmpl w:val="4B3E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2"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3"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0" w15:restartNumberingAfterBreak="0">
    <w:nsid w:val="47A82E84"/>
    <w:multiLevelType w:val="hybridMultilevel"/>
    <w:tmpl w:val="761A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5E180F"/>
    <w:multiLevelType w:val="hybridMultilevel"/>
    <w:tmpl w:val="7CECD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4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42"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32"/>
  </w:num>
  <w:num w:numId="4">
    <w:abstractNumId w:val="8"/>
  </w:num>
  <w:num w:numId="5">
    <w:abstractNumId w:val="27"/>
  </w:num>
  <w:num w:numId="6">
    <w:abstractNumId w:val="15"/>
  </w:num>
  <w:num w:numId="7">
    <w:abstractNumId w:val="23"/>
  </w:num>
  <w:num w:numId="8">
    <w:abstractNumId w:val="25"/>
  </w:num>
  <w:num w:numId="9">
    <w:abstractNumId w:val="36"/>
  </w:num>
  <w:num w:numId="10">
    <w:abstractNumId w:val="13"/>
  </w:num>
  <w:num w:numId="11">
    <w:abstractNumId w:val="38"/>
  </w:num>
  <w:num w:numId="12">
    <w:abstractNumId w:val="28"/>
  </w:num>
  <w:num w:numId="13">
    <w:abstractNumId w:val="11"/>
  </w:num>
  <w:num w:numId="14">
    <w:abstractNumId w:val="34"/>
  </w:num>
  <w:num w:numId="15">
    <w:abstractNumId w:val="31"/>
  </w:num>
  <w:num w:numId="16">
    <w:abstractNumId w:val="16"/>
  </w:num>
  <w:num w:numId="17">
    <w:abstractNumId w:val="10"/>
  </w:num>
  <w:num w:numId="18">
    <w:abstractNumId w:val="26"/>
  </w:num>
  <w:num w:numId="19">
    <w:abstractNumId w:val="24"/>
  </w:num>
  <w:num w:numId="20">
    <w:abstractNumId w:val="40"/>
  </w:num>
  <w:num w:numId="21">
    <w:abstractNumId w:val="37"/>
  </w:num>
  <w:num w:numId="22">
    <w:abstractNumId w:val="17"/>
  </w:num>
  <w:num w:numId="23">
    <w:abstractNumId w:val="37"/>
  </w:num>
  <w:num w:numId="24">
    <w:abstractNumId w:val="20"/>
  </w:num>
  <w:num w:numId="25">
    <w:abstractNumId w:val="4"/>
  </w:num>
  <w:num w:numId="26">
    <w:abstractNumId w:val="7"/>
  </w:num>
  <w:num w:numId="27">
    <w:abstractNumId w:val="42"/>
  </w:num>
  <w:num w:numId="28">
    <w:abstractNumId w:val="29"/>
  </w:num>
  <w:num w:numId="29">
    <w:abstractNumId w:val="41"/>
  </w:num>
  <w:num w:numId="30">
    <w:abstractNumId w:val="35"/>
  </w:num>
  <w:num w:numId="31">
    <w:abstractNumId w:val="2"/>
  </w:num>
  <w:num w:numId="32">
    <w:abstractNumId w:val="22"/>
  </w:num>
  <w:num w:numId="33">
    <w:abstractNumId w:val="39"/>
  </w:num>
  <w:num w:numId="34">
    <w:abstractNumId w:val="12"/>
  </w:num>
  <w:num w:numId="35">
    <w:abstractNumId w:val="21"/>
  </w:num>
  <w:num w:numId="36">
    <w:abstractNumId w:val="3"/>
  </w:num>
  <w:num w:numId="37">
    <w:abstractNumId w:val="6"/>
  </w:num>
  <w:num w:numId="38">
    <w:abstractNumId w:val="14"/>
  </w:num>
  <w:num w:numId="39">
    <w:abstractNumId w:val="30"/>
  </w:num>
  <w:num w:numId="40">
    <w:abstractNumId w:val="18"/>
  </w:num>
  <w:num w:numId="41">
    <w:abstractNumId w:val="19"/>
  </w:num>
  <w:num w:numId="42">
    <w:abstractNumId w:val="5"/>
  </w:num>
  <w:num w:numId="43">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oro SARR">
    <w15:presenceInfo w15:providerId="AD" w15:userId="S-1-5-21-3406572209-2354835200-999462638-17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798"/>
    <w:rsid w:val="00004AE6"/>
    <w:rsid w:val="0000635E"/>
    <w:rsid w:val="00020E02"/>
    <w:rsid w:val="000226F2"/>
    <w:rsid w:val="000243D6"/>
    <w:rsid w:val="00024709"/>
    <w:rsid w:val="00025DBE"/>
    <w:rsid w:val="00031F69"/>
    <w:rsid w:val="000333A3"/>
    <w:rsid w:val="0003445A"/>
    <w:rsid w:val="00037915"/>
    <w:rsid w:val="00041877"/>
    <w:rsid w:val="00043222"/>
    <w:rsid w:val="00044AC3"/>
    <w:rsid w:val="000455A6"/>
    <w:rsid w:val="000461BD"/>
    <w:rsid w:val="0004627E"/>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77709"/>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3532D"/>
    <w:rsid w:val="00242B40"/>
    <w:rsid w:val="00244620"/>
    <w:rsid w:val="00247935"/>
    <w:rsid w:val="00252551"/>
    <w:rsid w:val="002554D5"/>
    <w:rsid w:val="00255D91"/>
    <w:rsid w:val="002612F5"/>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380"/>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69F1"/>
    <w:rsid w:val="00357B46"/>
    <w:rsid w:val="00363261"/>
    <w:rsid w:val="00366937"/>
    <w:rsid w:val="00370EDB"/>
    <w:rsid w:val="00375751"/>
    <w:rsid w:val="003805AF"/>
    <w:rsid w:val="00384921"/>
    <w:rsid w:val="00390537"/>
    <w:rsid w:val="00390629"/>
    <w:rsid w:val="00390DD2"/>
    <w:rsid w:val="003927B5"/>
    <w:rsid w:val="00392B29"/>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4FAF"/>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709B"/>
    <w:rsid w:val="005131DE"/>
    <w:rsid w:val="00516373"/>
    <w:rsid w:val="005176BC"/>
    <w:rsid w:val="005204FC"/>
    <w:rsid w:val="00521453"/>
    <w:rsid w:val="00521CF4"/>
    <w:rsid w:val="0052206A"/>
    <w:rsid w:val="0052225C"/>
    <w:rsid w:val="00522645"/>
    <w:rsid w:val="0052404A"/>
    <w:rsid w:val="00530CA1"/>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4F4F"/>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4BFD"/>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5E04"/>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D6341"/>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299C"/>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1FC0"/>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01AB"/>
    <w:rsid w:val="00B5465B"/>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97570"/>
    <w:rsid w:val="00BA76D5"/>
    <w:rsid w:val="00BB05A5"/>
    <w:rsid w:val="00BB1B18"/>
    <w:rsid w:val="00BB519D"/>
    <w:rsid w:val="00BB55D6"/>
    <w:rsid w:val="00BB7E72"/>
    <w:rsid w:val="00BC2A22"/>
    <w:rsid w:val="00BC40B9"/>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1A30"/>
    <w:rsid w:val="00D23E07"/>
    <w:rsid w:val="00D26361"/>
    <w:rsid w:val="00D27F14"/>
    <w:rsid w:val="00D307D0"/>
    <w:rsid w:val="00D31A4D"/>
    <w:rsid w:val="00D3292F"/>
    <w:rsid w:val="00D51BB9"/>
    <w:rsid w:val="00D546A1"/>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5FC0"/>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4A99"/>
    <w:rsid w:val="00F37D3F"/>
    <w:rsid w:val="00F40A62"/>
    <w:rsid w:val="00F415F2"/>
    <w:rsid w:val="00F41A62"/>
    <w:rsid w:val="00F4232F"/>
    <w:rsid w:val="00F42E94"/>
    <w:rsid w:val="00F51120"/>
    <w:rsid w:val="00F53E95"/>
    <w:rsid w:val="00F54BCF"/>
    <w:rsid w:val="00F555D8"/>
    <w:rsid w:val="00F5717F"/>
    <w:rsid w:val="00F620E3"/>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440"/>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table" w:customStyle="1" w:styleId="Grilledutableau1">
    <w:name w:val="Grille du tableau1"/>
    <w:basedOn w:val="TableauNormal"/>
    <w:next w:val="Grilledutableau"/>
    <w:uiPriority w:val="39"/>
    <w:qFormat/>
    <w:rsid w:val="00644F4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644F4F"/>
    <w:rPr>
      <w:b/>
      <w:bCs/>
    </w:rPr>
  </w:style>
  <w:style w:type="table" w:customStyle="1" w:styleId="Grilledutableau2">
    <w:name w:val="Grille du tableau2"/>
    <w:basedOn w:val="TableauNormal"/>
    <w:next w:val="Grilledutableau"/>
    <w:uiPriority w:val="39"/>
    <w:qFormat/>
    <w:rsid w:val="00644F4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qFormat/>
    <w:rsid w:val="00B501AB"/>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Tok">
    <w:name w:val="CharTok"/>
    <w:basedOn w:val="Policepardfaut"/>
    <w:rsid w:val="00392B29"/>
    <w:rPr>
      <w:rFonts w:ascii="Consolas" w:hAnsi="Consolas"/>
      <w:color w:val="407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yperlink" Target="https://www.sanctionsmap.eu"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tatiana.martinez-zavala@expertisefrance.fr" TargetMode="Externa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en/ressources/afd-groups-policy-prevent-and-combat-prohibited-practic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CA245-2FF6-4375-9D51-931CC2483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14</TotalTime>
  <Pages>24</Pages>
  <Words>7142</Words>
  <Characters>39286</Characters>
  <Application>Microsoft Office Word</Application>
  <DocSecurity>0</DocSecurity>
  <Lines>327</Lines>
  <Paragraphs>92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46336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Thioro SARR</cp:lastModifiedBy>
  <cp:revision>8</cp:revision>
  <cp:lastPrinted>2014-11-19T14:39:00Z</cp:lastPrinted>
  <dcterms:created xsi:type="dcterms:W3CDTF">2026-08-12T12:57:00Z</dcterms:created>
  <dcterms:modified xsi:type="dcterms:W3CDTF">2026-08-13T10:21:00Z</dcterms:modified>
</cp:coreProperties>
</file>